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504" w:rsidRDefault="00F81504">
      <w:pPr>
        <w:spacing w:line="320" w:lineRule="exact"/>
        <w:jc w:val="center"/>
        <w:rPr>
          <w:rFonts w:ascii="書法家中黑體" w:eastAsia="書法家中黑體" w:hAnsi="細明體" w:hint="eastAsia"/>
          <w:sz w:val="28"/>
        </w:rPr>
      </w:pPr>
      <w:bookmarkStart w:id="0" w:name="_GoBack"/>
      <w:r>
        <w:rPr>
          <w:rFonts w:ascii="書法家中黑體" w:eastAsia="書法家中黑體" w:hAnsi="細明體" w:hint="eastAsia"/>
          <w:sz w:val="28"/>
        </w:rPr>
        <w:t>家庭暴力及性侵害防治全國教師專業工作手冊</w:t>
      </w:r>
      <w:bookmarkEnd w:id="0"/>
      <w:r w:rsidR="0009715C">
        <w:rPr>
          <w:noProof/>
          <w:sz w:val="20"/>
        </w:rPr>
        <w:drawing>
          <wp:anchor distT="0" distB="0" distL="114300" distR="114300" simplePos="0" relativeHeight="251648000" behindDoc="0" locked="1" layoutInCell="1" allowOverlap="1">
            <wp:simplePos x="0" y="0"/>
            <wp:positionH relativeFrom="page">
              <wp:align>center</wp:align>
            </wp:positionH>
            <wp:positionV relativeFrom="page">
              <wp:align>top</wp:align>
            </wp:positionV>
            <wp:extent cx="7696200" cy="914400"/>
            <wp:effectExtent l="0" t="0" r="0" b="0"/>
            <wp:wrapNone/>
            <wp:docPr id="387" name="圖片 387" descr="P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P36"/>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jc w:val="center"/>
        <w:rPr>
          <w:rFonts w:ascii="書法家綜藝體" w:eastAsia="書法家綜藝體" w:hAnsi="細明體" w:hint="eastAsia"/>
          <w:sz w:val="72"/>
        </w:rPr>
      </w:pPr>
    </w:p>
    <w:p w:rsidR="00F81504" w:rsidRDefault="00F81504">
      <w:pPr>
        <w:jc w:val="center"/>
        <w:rPr>
          <w:rFonts w:ascii="書法家綜藝體" w:eastAsia="書法家綜藝體" w:hAnsi="細明體" w:hint="eastAsia"/>
          <w:sz w:val="72"/>
        </w:rPr>
      </w:pPr>
    </w:p>
    <w:p w:rsidR="00F81504" w:rsidRDefault="00F81504">
      <w:pPr>
        <w:jc w:val="center"/>
        <w:rPr>
          <w:rFonts w:ascii="書法家綜藝體" w:eastAsia="書法家綜藝體" w:hAnsi="細明體" w:hint="eastAsia"/>
          <w:sz w:val="72"/>
        </w:rPr>
      </w:pPr>
      <w:r>
        <w:rPr>
          <w:rFonts w:ascii="書法家綜藝體" w:eastAsia="書法家綜藝體" w:hAnsi="細明體" w:hint="eastAsia"/>
          <w:sz w:val="72"/>
        </w:rPr>
        <w:t>辨  識  篇</w:t>
      </w:r>
    </w:p>
    <w:p w:rsidR="00F81504" w:rsidRDefault="00F81504">
      <w:pPr>
        <w:spacing w:line="440" w:lineRule="exact"/>
        <w:jc w:val="both"/>
        <w:rPr>
          <w:rFonts w:ascii="書法家中黑體" w:eastAsia="書法家中黑體" w:hAnsi="細明體" w:hint="eastAsia"/>
          <w:b/>
          <w:bCs/>
          <w:spacing w:val="20"/>
          <w:sz w:val="32"/>
        </w:rPr>
      </w:pPr>
    </w:p>
    <w:p w:rsidR="00F81504" w:rsidRDefault="00F81504">
      <w:pPr>
        <w:spacing w:line="440" w:lineRule="exact"/>
        <w:jc w:val="both"/>
        <w:rPr>
          <w:rFonts w:ascii="書法家中黑體" w:eastAsia="書法家中黑體" w:hAnsi="細明體" w:hint="eastAsia"/>
          <w:b/>
          <w:bCs/>
          <w:spacing w:val="20"/>
          <w:sz w:val="32"/>
        </w:rPr>
      </w:pPr>
    </w:p>
    <w:p w:rsidR="00F81504" w:rsidRDefault="00F81504">
      <w:pPr>
        <w:spacing w:line="440" w:lineRule="exact"/>
        <w:jc w:val="both"/>
        <w:rPr>
          <w:rFonts w:ascii="書法家中黑體" w:eastAsia="書法家中黑體" w:hAnsi="細明體" w:hint="eastAsia"/>
          <w:b/>
          <w:bCs/>
          <w:spacing w:val="20"/>
          <w:sz w:val="32"/>
        </w:rPr>
      </w:pPr>
      <w:r>
        <w:rPr>
          <w:rFonts w:ascii="書法家中黑體" w:eastAsia="書法家中黑體" w:hAnsi="細明體" w:hint="eastAsia"/>
          <w:b/>
          <w:bCs/>
          <w:spacing w:val="20"/>
          <w:sz w:val="32"/>
        </w:rPr>
        <w:t>【使用說明】</w:t>
      </w:r>
    </w:p>
    <w:p w:rsidR="00F81504" w:rsidRDefault="00F81504">
      <w:pPr>
        <w:pStyle w:val="a3"/>
        <w:numPr>
          <w:ilvl w:val="0"/>
          <w:numId w:val="3"/>
        </w:numPr>
        <w:spacing w:beforeLines="50" w:before="180" w:line="440" w:lineRule="exact"/>
        <w:rPr>
          <w:rFonts w:ascii="新細明體" w:eastAsia="新細明體" w:hint="eastAsia"/>
          <w:sz w:val="28"/>
        </w:rPr>
      </w:pPr>
      <w:r>
        <w:rPr>
          <w:rFonts w:ascii="新細明體" w:eastAsia="新細明體" w:hint="eastAsia"/>
          <w:sz w:val="28"/>
        </w:rPr>
        <w:t>編輯內容：</w:t>
      </w:r>
    </w:p>
    <w:p w:rsidR="00F81504" w:rsidRDefault="00F81504">
      <w:pPr>
        <w:pStyle w:val="a3"/>
        <w:spacing w:line="440" w:lineRule="exact"/>
        <w:ind w:leftChars="100" w:left="240" w:firstLineChars="200" w:firstLine="480"/>
        <w:rPr>
          <w:rFonts w:ascii="新細明體" w:eastAsia="新細明體" w:hint="eastAsia"/>
          <w:sz w:val="24"/>
        </w:rPr>
      </w:pPr>
      <w:r>
        <w:rPr>
          <w:rFonts w:ascii="新細明體" w:eastAsia="新細明體" w:hint="eastAsia"/>
          <w:sz w:val="24"/>
        </w:rPr>
        <w:t>輔導篇包含「家庭暴力的迷思」、「性侵害的迷思」、「家庭暴力受虐孩子的辨識」及「性侵害被害孩子的辨識」四部分，主要希望破除家庭暴力及性侵害防治工作的迷思，建立學校教育人員對於家庭暴力及性侵害的正確觀念，以及了解受創孩子的身心狀況，希望學校教師能有正確的觀念與處理方式，協助受創孩子身心復健。</w:t>
      </w:r>
    </w:p>
    <w:p w:rsidR="00F81504" w:rsidRDefault="00F81504">
      <w:pPr>
        <w:pStyle w:val="a3"/>
        <w:numPr>
          <w:ilvl w:val="0"/>
          <w:numId w:val="3"/>
        </w:numPr>
        <w:spacing w:beforeLines="50" w:before="180" w:line="440" w:lineRule="exact"/>
        <w:rPr>
          <w:rFonts w:ascii="新細明體" w:eastAsia="新細明體" w:hint="eastAsia"/>
          <w:sz w:val="28"/>
        </w:rPr>
      </w:pPr>
      <w:r>
        <w:rPr>
          <w:rFonts w:ascii="新細明體" w:eastAsia="新細明體" w:hint="eastAsia"/>
          <w:sz w:val="28"/>
        </w:rPr>
        <w:t>使用建議：</w:t>
      </w:r>
    </w:p>
    <w:p w:rsidR="00F81504" w:rsidRDefault="00F81504" w:rsidP="00A9470C">
      <w:pPr>
        <w:numPr>
          <w:ilvl w:val="1"/>
          <w:numId w:val="1"/>
        </w:numPr>
        <w:tabs>
          <w:tab w:val="clear" w:pos="1200"/>
          <w:tab w:val="num" w:pos="1320"/>
        </w:tabs>
        <w:spacing w:line="440" w:lineRule="exact"/>
        <w:ind w:left="1320"/>
        <w:jc w:val="both"/>
        <w:rPr>
          <w:rFonts w:ascii="細明體" w:eastAsia="細明體" w:hAnsi="細明體" w:hint="eastAsia"/>
        </w:rPr>
      </w:pPr>
      <w:r>
        <w:rPr>
          <w:rFonts w:ascii="細明體" w:eastAsia="細明體" w:hAnsi="細明體" w:hint="eastAsia"/>
        </w:rPr>
        <w:t>檢視迷思概念：辨識篇列出各項有關於家庭暴力及性侵害的迷思概念，除了提供學校設計相關教學活動參考，更重要的可以提供教師檢視本身對於家庭暴力及性侵害的認知，正確的觀念與態度是推動家庭暴力及性侵害防治工作的第一步。</w:t>
      </w:r>
    </w:p>
    <w:p w:rsidR="00F81504" w:rsidRDefault="00F81504" w:rsidP="00A9470C">
      <w:pPr>
        <w:numPr>
          <w:ilvl w:val="1"/>
          <w:numId w:val="1"/>
        </w:numPr>
        <w:tabs>
          <w:tab w:val="clear" w:pos="1200"/>
          <w:tab w:val="num" w:pos="1320"/>
        </w:tabs>
        <w:spacing w:line="440" w:lineRule="exact"/>
        <w:ind w:left="1320"/>
        <w:jc w:val="both"/>
        <w:rPr>
          <w:rFonts w:ascii="細明體" w:eastAsia="細明體" w:hAnsi="細明體" w:hint="eastAsia"/>
        </w:rPr>
      </w:pPr>
      <w:r>
        <w:rPr>
          <w:rFonts w:ascii="細明體" w:eastAsia="細明體" w:hAnsi="細明體" w:hint="eastAsia"/>
        </w:rPr>
        <w:t>辨識是預防與輔導的關鍵：孩子不幸受到傷害，教師良好的辨識能力能及早伸出援手，有效協助孩子走出困境，本篇介紹了家庭暴力及性侵害受害孩子所可能表現出來的言行舉止與行為反應，教師宜熟讀，並能運用於實際教學現場。</w:t>
      </w:r>
    </w:p>
    <w:p w:rsidR="00F81504" w:rsidRDefault="00F81504" w:rsidP="00A9470C">
      <w:pPr>
        <w:numPr>
          <w:ilvl w:val="1"/>
          <w:numId w:val="1"/>
        </w:numPr>
        <w:tabs>
          <w:tab w:val="clear" w:pos="1200"/>
          <w:tab w:val="num" w:pos="1320"/>
        </w:tabs>
        <w:spacing w:line="440" w:lineRule="exact"/>
        <w:ind w:left="1320"/>
        <w:jc w:val="both"/>
        <w:rPr>
          <w:rFonts w:ascii="細明體" w:eastAsia="細明體" w:hAnsi="細明體" w:hint="eastAsia"/>
        </w:rPr>
      </w:pPr>
      <w:r>
        <w:rPr>
          <w:rFonts w:ascii="細明體" w:eastAsia="細明體" w:hAnsi="細明體" w:hint="eastAsia"/>
        </w:rPr>
        <w:t>配合題庫檢視教學成效：題庫篇主要依據迷思概念與法規設計而成，配合題庫練習，將更能有效檢視教師與學生的認知情形。</w:t>
      </w:r>
    </w:p>
    <w:p w:rsidR="00F81504" w:rsidRDefault="00F81504" w:rsidP="00A9470C">
      <w:pPr>
        <w:numPr>
          <w:ilvl w:val="1"/>
          <w:numId w:val="1"/>
        </w:numPr>
        <w:tabs>
          <w:tab w:val="clear" w:pos="1200"/>
          <w:tab w:val="num" w:pos="1320"/>
        </w:tabs>
        <w:spacing w:line="440" w:lineRule="exact"/>
        <w:ind w:left="1320"/>
        <w:jc w:val="both"/>
        <w:rPr>
          <w:rFonts w:ascii="細明體" w:eastAsia="細明體" w:hAnsi="細明體" w:hint="eastAsia"/>
        </w:rPr>
      </w:pPr>
      <w:r>
        <w:rPr>
          <w:rFonts w:ascii="細明體" w:eastAsia="細明體" w:hAnsi="細明體" w:hint="eastAsia"/>
        </w:rPr>
        <w:t>配合法規了解家暴及性侵害的處理方式：法規篇提供了我國對於兒童及少</w:t>
      </w:r>
      <w:r>
        <w:rPr>
          <w:rFonts w:ascii="細明體" w:eastAsia="細明體" w:hAnsi="細明體" w:hint="eastAsia"/>
        </w:rPr>
        <w:lastRenderedPageBreak/>
        <w:t>年保護的相關法規，教育人員宜仔細研讀，更能了解家庭暴力及性侵害防治工作的重要性與學校應有之作為。</w:t>
      </w:r>
    </w:p>
    <w:p w:rsidR="00F81504" w:rsidRDefault="00F81504">
      <w:pPr>
        <w:numPr>
          <w:ilvl w:val="0"/>
          <w:numId w:val="5"/>
        </w:numPr>
        <w:autoSpaceDE w:val="0"/>
        <w:autoSpaceDN w:val="0"/>
        <w:adjustRightInd w:val="0"/>
        <w:spacing w:beforeLines="50" w:before="180"/>
        <w:jc w:val="both"/>
        <w:rPr>
          <w:rFonts w:ascii="書法家中黑體" w:eastAsia="書法家中黑體" w:hAnsi="新細明體" w:hint="eastAsia"/>
          <w:kern w:val="0"/>
          <w:sz w:val="52"/>
          <w:szCs w:val="18"/>
        </w:rPr>
      </w:pPr>
      <w:r>
        <w:rPr>
          <w:rFonts w:ascii="細明體" w:eastAsia="細明體" w:hAnsi="細明體"/>
        </w:rPr>
        <w:br w:type="page"/>
      </w:r>
      <w:r>
        <w:rPr>
          <w:rFonts w:ascii="書法家中黑體" w:eastAsia="書法家中黑體" w:hAnsi="新細明體" w:hint="eastAsia"/>
          <w:kern w:val="0"/>
          <w:sz w:val="52"/>
          <w:szCs w:val="18"/>
        </w:rPr>
        <w:lastRenderedPageBreak/>
        <w:t>家庭暴力</w:t>
      </w:r>
      <w:r w:rsidR="0009715C">
        <w:rPr>
          <w:noProof/>
          <w:sz w:val="20"/>
        </w:rPr>
        <w:drawing>
          <wp:anchor distT="0" distB="0" distL="114300" distR="114300" simplePos="0" relativeHeight="251646976" behindDoc="0" locked="1" layoutInCell="1" allowOverlap="1">
            <wp:simplePos x="0" y="0"/>
            <wp:positionH relativeFrom="page">
              <wp:align>center</wp:align>
            </wp:positionH>
            <wp:positionV relativeFrom="page">
              <wp:align>top</wp:align>
            </wp:positionV>
            <wp:extent cx="7696200" cy="914400"/>
            <wp:effectExtent l="0" t="0" r="0" b="0"/>
            <wp:wrapNone/>
            <wp:docPr id="385" name="圖片 385" descr="P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descr="P37"/>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autoSpaceDE w:val="0"/>
        <w:autoSpaceDN w:val="0"/>
        <w:adjustRightInd w:val="0"/>
        <w:spacing w:beforeLines="50" w:before="180" w:line="480" w:lineRule="exact"/>
        <w:jc w:val="both"/>
        <w:rPr>
          <w:rFonts w:ascii="書法家細圓體" w:eastAsia="書法家細圓體" w:hAnsi="新細明體"/>
          <w:b/>
          <w:bCs/>
          <w:kern w:val="0"/>
          <w:sz w:val="32"/>
          <w:szCs w:val="18"/>
          <w:lang w:val="zh-TW"/>
        </w:rPr>
      </w:pPr>
      <w:r>
        <w:rPr>
          <w:rFonts w:ascii="書法家細圓體" w:eastAsia="書法家細圓體" w:hAnsi="新細明體" w:hint="eastAsia"/>
          <w:b/>
          <w:bCs/>
          <w:kern w:val="0"/>
          <w:sz w:val="32"/>
          <w:szCs w:val="18"/>
          <w:lang w:val="zh-TW"/>
        </w:rPr>
        <w:t>一、</w:t>
      </w:r>
      <w:r>
        <w:rPr>
          <w:rFonts w:ascii="書法家細圓體" w:eastAsia="書法家細圓體" w:hAnsi="新細明體" w:hint="eastAsia"/>
          <w:b/>
          <w:bCs/>
          <w:spacing w:val="12"/>
          <w:kern w:val="0"/>
          <w:sz w:val="32"/>
          <w:szCs w:val="18"/>
          <w:lang w:val="zh-TW"/>
        </w:rPr>
        <w:t>何謂家庭暴力</w:t>
      </w:r>
    </w:p>
    <w:p w:rsidR="00F81504" w:rsidRDefault="00F81504">
      <w:pPr>
        <w:pStyle w:val="a7"/>
        <w:spacing w:line="440" w:lineRule="exact"/>
        <w:ind w:leftChars="200" w:left="480" w:firstLineChars="200" w:firstLine="480"/>
        <w:rPr>
          <w:rStyle w:val="blue-12"/>
          <w:rFonts w:ascii="新細明體" w:eastAsia="新細明體"/>
          <w:sz w:val="24"/>
        </w:rPr>
      </w:pPr>
      <w:r>
        <w:rPr>
          <w:rStyle w:val="blue-12"/>
          <w:rFonts w:ascii="新細明體" w:eastAsia="新細明體" w:hint="eastAsia"/>
          <w:sz w:val="24"/>
        </w:rPr>
        <w:t>家庭暴力一般泛指發生於家庭成員間的暴力虐待行為，包含配偶（如前夫妻、同居人、男女朋友、同性伴侶）、親子、手足、姻親之間的身體、語言、精神及性虐待、經濟控制及財務破壞。如果你有受侵害的事實，不但可以聲請「保護令」來保障你的安全，也可以請相關單位來保障你的權益。</w:t>
      </w:r>
    </w:p>
    <w:p w:rsidR="00F81504" w:rsidRDefault="00F81504">
      <w:pPr>
        <w:autoSpaceDE w:val="0"/>
        <w:autoSpaceDN w:val="0"/>
        <w:adjustRightInd w:val="0"/>
        <w:spacing w:beforeLines="50" w:before="180" w:line="480" w:lineRule="exact"/>
        <w:jc w:val="both"/>
        <w:rPr>
          <w:rFonts w:ascii="書法家細圓體" w:eastAsia="書法家細圓體" w:hAnsi="新細明體"/>
          <w:b/>
          <w:bCs/>
          <w:kern w:val="0"/>
          <w:sz w:val="32"/>
          <w:szCs w:val="18"/>
        </w:rPr>
      </w:pPr>
      <w:r>
        <w:rPr>
          <w:rFonts w:ascii="書法家細圓體" w:eastAsia="書法家細圓體" w:hAnsi="新細明體" w:hint="eastAsia"/>
          <w:b/>
          <w:bCs/>
          <w:kern w:val="0"/>
          <w:sz w:val="32"/>
          <w:szCs w:val="18"/>
          <w:lang w:val="zh-TW"/>
        </w:rPr>
        <w:t>二、</w:t>
      </w:r>
      <w:r>
        <w:rPr>
          <w:rFonts w:ascii="書法家細圓體" w:eastAsia="書法家細圓體" w:hAnsi="新細明體" w:hint="eastAsia"/>
          <w:b/>
          <w:bCs/>
          <w:spacing w:val="12"/>
          <w:kern w:val="0"/>
          <w:sz w:val="32"/>
          <w:szCs w:val="18"/>
          <w:lang w:val="zh-TW"/>
        </w:rPr>
        <w:t>家庭暴力受虐孩子</w:t>
      </w:r>
    </w:p>
    <w:p w:rsidR="00F81504" w:rsidRDefault="00F81504">
      <w:pPr>
        <w:pStyle w:val="a7"/>
        <w:spacing w:line="440" w:lineRule="exact"/>
        <w:ind w:leftChars="200" w:left="480" w:firstLineChars="200" w:firstLine="480"/>
        <w:rPr>
          <w:rFonts w:ascii="新細明體" w:eastAsia="新細明體" w:hAnsi="新細明體" w:hint="eastAsia"/>
          <w:sz w:val="24"/>
          <w:lang w:val="zh-TW"/>
        </w:rPr>
      </w:pPr>
      <w:r>
        <w:rPr>
          <w:rStyle w:val="blue-12"/>
          <w:rFonts w:ascii="新細明體" w:eastAsia="新細明體" w:hint="eastAsia"/>
          <w:sz w:val="24"/>
        </w:rPr>
        <w:t>家庭暴力受虐孩子包含直接受虐及目睹暴力的孩子，目睹兒童指的是在家庭暴力事件中未直接受到暴力，但經常目睹雙親（現在或曾有婚姻關係）之一方對另一方施予虐待的孩子，包括直接或間接目睹虐待行為之十八歲以下兒童少年。</w:t>
      </w:r>
    </w:p>
    <w:p w:rsidR="00F81504" w:rsidRDefault="00F81504">
      <w:pPr>
        <w:autoSpaceDE w:val="0"/>
        <w:autoSpaceDN w:val="0"/>
        <w:adjustRightInd w:val="0"/>
        <w:spacing w:beforeLines="50" w:before="180" w:line="480" w:lineRule="exact"/>
        <w:jc w:val="both"/>
        <w:rPr>
          <w:rFonts w:ascii="書法家細圓體" w:eastAsia="書法家細圓體" w:hAnsi="新細明體" w:hint="eastAsia"/>
          <w:b/>
          <w:bCs/>
          <w:kern w:val="0"/>
          <w:sz w:val="32"/>
          <w:szCs w:val="18"/>
          <w:lang w:val="zh-TW"/>
        </w:rPr>
      </w:pPr>
      <w:r>
        <w:rPr>
          <w:rFonts w:ascii="書法家細圓體" w:eastAsia="書法家細圓體" w:hAnsi="新細明體" w:hint="eastAsia"/>
          <w:b/>
          <w:bCs/>
          <w:kern w:val="0"/>
          <w:sz w:val="32"/>
          <w:szCs w:val="18"/>
          <w:lang w:val="zh-TW"/>
        </w:rPr>
        <w:t>三、</w:t>
      </w:r>
      <w:r>
        <w:rPr>
          <w:rFonts w:ascii="書法家細圓體" w:eastAsia="書法家細圓體" w:hAnsi="新細明體" w:hint="eastAsia"/>
          <w:b/>
          <w:bCs/>
          <w:spacing w:val="12"/>
          <w:kern w:val="0"/>
          <w:sz w:val="32"/>
          <w:szCs w:val="18"/>
          <w:lang w:val="zh-TW"/>
        </w:rPr>
        <w:t>家庭暴力的迷思</w:t>
      </w:r>
    </w:p>
    <w:p w:rsidR="00F81504" w:rsidRDefault="00F81504">
      <w:pPr>
        <w:spacing w:line="480" w:lineRule="exact"/>
        <w:rPr>
          <w:rFonts w:hint="eastAsia"/>
          <w:b/>
          <w:bCs/>
          <w:sz w:val="28"/>
        </w:rPr>
      </w:pPr>
      <w:r>
        <w:rPr>
          <w:rFonts w:hint="eastAsia"/>
          <w:b/>
          <w:bCs/>
          <w:spacing w:val="10"/>
          <w:sz w:val="28"/>
        </w:rPr>
        <w:t>◎對家庭暴力本身的迷思</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81"/>
        <w:gridCol w:w="5027"/>
      </w:tblGrid>
      <w:tr w:rsidR="00F81504">
        <w:tblPrEx>
          <w:tblCellMar>
            <w:top w:w="0" w:type="dxa"/>
            <w:bottom w:w="0" w:type="dxa"/>
          </w:tblCellMar>
        </w:tblPrEx>
        <w:tc>
          <w:tcPr>
            <w:tcW w:w="4181" w:type="dxa"/>
            <w:vAlign w:val="center"/>
          </w:tcPr>
          <w:p w:rsidR="00F81504" w:rsidRDefault="00F81504">
            <w:pPr>
              <w:jc w:val="center"/>
              <w:rPr>
                <w:rFonts w:hint="eastAsia"/>
              </w:rPr>
            </w:pPr>
            <w:r>
              <w:t>迷</w:t>
            </w:r>
            <w:r>
              <w:rPr>
                <w:rFonts w:hint="eastAsia"/>
              </w:rPr>
              <w:t xml:space="preserve">  </w:t>
            </w:r>
            <w:r>
              <w:t>思</w:t>
            </w:r>
          </w:p>
        </w:tc>
        <w:tc>
          <w:tcPr>
            <w:tcW w:w="5027" w:type="dxa"/>
            <w:vAlign w:val="center"/>
          </w:tcPr>
          <w:p w:rsidR="00F81504" w:rsidRDefault="00F81504">
            <w:pPr>
              <w:jc w:val="center"/>
              <w:rPr>
                <w:rFonts w:hint="eastAsia"/>
              </w:rPr>
            </w:pPr>
            <w:r>
              <w:t>事</w:t>
            </w:r>
            <w:r>
              <w:rPr>
                <w:rFonts w:hint="eastAsia"/>
              </w:rPr>
              <w:t xml:space="preserve">  </w:t>
            </w:r>
            <w:r>
              <w:t>實</w:t>
            </w:r>
          </w:p>
        </w:tc>
      </w:tr>
      <w:tr w:rsidR="00F81504">
        <w:tblPrEx>
          <w:tblCellMar>
            <w:top w:w="0" w:type="dxa"/>
            <w:bottom w:w="0" w:type="dxa"/>
          </w:tblCellMar>
        </w:tblPrEx>
        <w:tc>
          <w:tcPr>
            <w:tcW w:w="4181" w:type="dxa"/>
          </w:tcPr>
          <w:p w:rsidR="00F81504" w:rsidRDefault="00F81504">
            <w:pPr>
              <w:rPr>
                <w:rFonts w:hint="eastAsia"/>
              </w:rPr>
            </w:pPr>
            <w:r>
              <w:t>家庭暴力不會常常發生，即使偶而發生也不會惡化。</w:t>
            </w:r>
          </w:p>
        </w:tc>
        <w:tc>
          <w:tcPr>
            <w:tcW w:w="5027" w:type="dxa"/>
          </w:tcPr>
          <w:p w:rsidR="00F81504" w:rsidRDefault="00F81504">
            <w:pPr>
              <w:rPr>
                <w:rFonts w:hint="eastAsia"/>
              </w:rPr>
            </w:pPr>
            <w:r>
              <w:t>有太多的家庭暴力因為受害者的個人觀念或社會認為是家務事的狀況下而很少公開，因此實際發生的案件數遠大於報案的數字</w:t>
            </w:r>
            <w:r>
              <w:rPr>
                <w:rFonts w:hint="eastAsia"/>
              </w:rPr>
              <w:t>，</w:t>
            </w:r>
            <w:r>
              <w:t>而且暴力行為往往是得寸進尺，越演越烈的。</w:t>
            </w:r>
          </w:p>
        </w:tc>
      </w:tr>
      <w:tr w:rsidR="00F81504">
        <w:tblPrEx>
          <w:tblCellMar>
            <w:top w:w="0" w:type="dxa"/>
            <w:bottom w:w="0" w:type="dxa"/>
          </w:tblCellMar>
        </w:tblPrEx>
        <w:tc>
          <w:tcPr>
            <w:tcW w:w="4181" w:type="dxa"/>
          </w:tcPr>
          <w:p w:rsidR="00F81504" w:rsidRDefault="00F81504">
            <w:pPr>
              <w:rPr>
                <w:rFonts w:hint="eastAsia"/>
              </w:rPr>
            </w:pPr>
            <w:r>
              <w:t>只有低收入戶、特定的種族、宗教、教育程度低的人，才會發生家庭暴力。</w:t>
            </w:r>
          </w:p>
        </w:tc>
        <w:tc>
          <w:tcPr>
            <w:tcW w:w="5027" w:type="dxa"/>
          </w:tcPr>
          <w:p w:rsidR="00F81504" w:rsidRDefault="00F81504">
            <w:pPr>
              <w:rPr>
                <w:rFonts w:hint="eastAsia"/>
              </w:rPr>
            </w:pPr>
            <w:r>
              <w:t>家庭暴力存在於各種經濟、教育、種族、宗教背景的家庭中。</w:t>
            </w:r>
          </w:p>
        </w:tc>
      </w:tr>
      <w:tr w:rsidR="00F81504">
        <w:tblPrEx>
          <w:tblCellMar>
            <w:top w:w="0" w:type="dxa"/>
            <w:bottom w:w="0" w:type="dxa"/>
          </w:tblCellMar>
        </w:tblPrEx>
        <w:tc>
          <w:tcPr>
            <w:tcW w:w="4181" w:type="dxa"/>
          </w:tcPr>
          <w:p w:rsidR="00F81504" w:rsidRDefault="00F81504">
            <w:pPr>
              <w:rPr>
                <w:rFonts w:hint="eastAsia"/>
              </w:rPr>
            </w:pPr>
            <w:r>
              <w:t>酗酒是造成家庭暴力的最大原因。</w:t>
            </w:r>
          </w:p>
        </w:tc>
        <w:tc>
          <w:tcPr>
            <w:tcW w:w="5027" w:type="dxa"/>
          </w:tcPr>
          <w:p w:rsidR="00F81504" w:rsidRDefault="00F81504">
            <w:pPr>
              <w:rPr>
                <w:rFonts w:hint="eastAsia"/>
              </w:rPr>
            </w:pPr>
            <w:r>
              <w:t>許多施虐者並沒有酗酒的習慣。</w:t>
            </w:r>
          </w:p>
        </w:tc>
      </w:tr>
    </w:tbl>
    <w:p w:rsidR="00F81504" w:rsidRDefault="00F81504">
      <w:pPr>
        <w:rPr>
          <w:rStyle w:val="blue-12"/>
          <w:rFonts w:ascii="新細明體" w:hAnsi="新細明體" w:hint="eastAsia"/>
        </w:rPr>
      </w:pPr>
    </w:p>
    <w:p w:rsidR="00F81504" w:rsidRDefault="00F81504">
      <w:pPr>
        <w:spacing w:line="480" w:lineRule="exact"/>
        <w:rPr>
          <w:rFonts w:hint="eastAsia"/>
          <w:b/>
          <w:bCs/>
          <w:sz w:val="28"/>
        </w:rPr>
      </w:pPr>
      <w:r>
        <w:rPr>
          <w:b/>
          <w:bCs/>
          <w:spacing w:val="10"/>
          <w:sz w:val="28"/>
        </w:rPr>
        <w:t>◎</w:t>
      </w:r>
      <w:r>
        <w:rPr>
          <w:b/>
          <w:bCs/>
          <w:spacing w:val="10"/>
          <w:sz w:val="28"/>
        </w:rPr>
        <w:t>對受虐婦女的迷思</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68"/>
        <w:gridCol w:w="5040"/>
      </w:tblGrid>
      <w:tr w:rsidR="00F81504">
        <w:tblPrEx>
          <w:tblCellMar>
            <w:top w:w="0" w:type="dxa"/>
            <w:bottom w:w="0" w:type="dxa"/>
          </w:tblCellMar>
        </w:tblPrEx>
        <w:tc>
          <w:tcPr>
            <w:tcW w:w="4168" w:type="dxa"/>
            <w:vAlign w:val="center"/>
          </w:tcPr>
          <w:p w:rsidR="00F81504" w:rsidRDefault="00F81504">
            <w:pPr>
              <w:jc w:val="center"/>
              <w:rPr>
                <w:rFonts w:hint="eastAsia"/>
              </w:rPr>
            </w:pPr>
            <w:r>
              <w:t>迷</w:t>
            </w:r>
            <w:r>
              <w:rPr>
                <w:rFonts w:hint="eastAsia"/>
              </w:rPr>
              <w:t xml:space="preserve">  </w:t>
            </w:r>
            <w:r>
              <w:t>思</w:t>
            </w:r>
          </w:p>
        </w:tc>
        <w:tc>
          <w:tcPr>
            <w:tcW w:w="5040" w:type="dxa"/>
            <w:vAlign w:val="center"/>
          </w:tcPr>
          <w:p w:rsidR="00F81504" w:rsidRDefault="00F81504">
            <w:pPr>
              <w:jc w:val="center"/>
              <w:rPr>
                <w:rFonts w:hint="eastAsia"/>
              </w:rPr>
            </w:pPr>
            <w:r>
              <w:t>事</w:t>
            </w:r>
            <w:r>
              <w:rPr>
                <w:rFonts w:hint="eastAsia"/>
              </w:rPr>
              <w:t xml:space="preserve">  </w:t>
            </w:r>
            <w:r>
              <w:t>實</w:t>
            </w:r>
          </w:p>
        </w:tc>
      </w:tr>
      <w:tr w:rsidR="00F81504">
        <w:tblPrEx>
          <w:tblCellMar>
            <w:top w:w="0" w:type="dxa"/>
            <w:bottom w:w="0" w:type="dxa"/>
          </w:tblCellMar>
        </w:tblPrEx>
        <w:tc>
          <w:tcPr>
            <w:tcW w:w="4168" w:type="dxa"/>
          </w:tcPr>
          <w:p w:rsidR="00F81504" w:rsidRDefault="00F81504">
            <w:pPr>
              <w:rPr>
                <w:rFonts w:hint="eastAsia"/>
              </w:rPr>
            </w:pPr>
            <w:r>
              <w:t>受虐婦女不是自己犯錯在先就是有被虐待狂，而且教育程度必然很低。</w:t>
            </w:r>
          </w:p>
        </w:tc>
        <w:tc>
          <w:tcPr>
            <w:tcW w:w="5040" w:type="dxa"/>
          </w:tcPr>
          <w:p w:rsidR="00F81504" w:rsidRDefault="00F81504">
            <w:pPr>
              <w:rPr>
                <w:rFonts w:hint="eastAsia"/>
              </w:rPr>
            </w:pPr>
            <w:r>
              <w:t>許多受虐婦女長期扮演著委屈求全的好妻子、好母親的角色，而施虐者仍然我行我素。即使受虐者繼續留在婚姻中，也往往是為了孩子、經濟因素或背負了傳統要求</w:t>
            </w:r>
            <w:r>
              <w:rPr>
                <w:rFonts w:hint="eastAsia"/>
              </w:rPr>
              <w:t>「</w:t>
            </w:r>
            <w:r>
              <w:t>好女人</w:t>
            </w:r>
            <w:r>
              <w:rPr>
                <w:rFonts w:hint="eastAsia"/>
              </w:rPr>
              <w:t>」</w:t>
            </w:r>
            <w:r>
              <w:t>必須維繫整個家庭的責任等原因，而不得已繼續留在暴力關係中，絕對不是有被虐待狂。另外，受虐婦女的教育程度從小學到博士都有。</w:t>
            </w:r>
          </w:p>
        </w:tc>
      </w:tr>
      <w:tr w:rsidR="00F81504">
        <w:tblPrEx>
          <w:tblCellMar>
            <w:top w:w="0" w:type="dxa"/>
            <w:bottom w:w="0" w:type="dxa"/>
          </w:tblCellMar>
        </w:tblPrEx>
        <w:tc>
          <w:tcPr>
            <w:tcW w:w="4168" w:type="dxa"/>
          </w:tcPr>
          <w:p w:rsidR="00F81504" w:rsidRDefault="00F81504">
            <w:pPr>
              <w:rPr>
                <w:rFonts w:hint="eastAsia"/>
              </w:rPr>
            </w:pPr>
            <w:r>
              <w:t>受虐婦女似乎很神經質，要不就是精神</w:t>
            </w:r>
            <w:r>
              <w:lastRenderedPageBreak/>
              <w:t>失常。</w:t>
            </w:r>
          </w:p>
        </w:tc>
        <w:tc>
          <w:tcPr>
            <w:tcW w:w="5040" w:type="dxa"/>
          </w:tcPr>
          <w:p w:rsidR="00F81504" w:rsidRDefault="00F81504">
            <w:pPr>
              <w:rPr>
                <w:rFonts w:hint="eastAsia"/>
              </w:rPr>
            </w:pPr>
            <w:r>
              <w:lastRenderedPageBreak/>
              <w:t>由於遭受暴力的長期壓迫，使得受虐婦女不得不</w:t>
            </w:r>
            <w:r>
              <w:lastRenderedPageBreak/>
              <w:t>採取一些看似不太尋常的生存方式，究其原因其實是長期的焦慮、恐懼、緊張造成極度的無助、敏感、依賴等心理症狀，進而產生社會適社不良的行為反應。適當的心理輔</w:t>
            </w:r>
            <w:r>
              <w:t xml:space="preserve"> </w:t>
            </w:r>
            <w:r>
              <w:t>導可幫助受虐者重建愉快自主的生活。</w:t>
            </w:r>
          </w:p>
        </w:tc>
      </w:tr>
      <w:tr w:rsidR="00F81504">
        <w:tblPrEx>
          <w:tblCellMar>
            <w:top w:w="0" w:type="dxa"/>
            <w:bottom w:w="0" w:type="dxa"/>
          </w:tblCellMar>
        </w:tblPrEx>
        <w:tc>
          <w:tcPr>
            <w:tcW w:w="4168" w:type="dxa"/>
          </w:tcPr>
          <w:p w:rsidR="00F81504" w:rsidRDefault="00F81504">
            <w:pPr>
              <w:rPr>
                <w:rFonts w:hint="eastAsia"/>
              </w:rPr>
            </w:pPr>
            <w:r>
              <w:lastRenderedPageBreak/>
              <w:t>受虐婦女往往會再選同樣暴力的人作為配偶。</w:t>
            </w:r>
          </w:p>
        </w:tc>
        <w:tc>
          <w:tcPr>
            <w:tcW w:w="5040" w:type="dxa"/>
          </w:tcPr>
          <w:p w:rsidR="00F81504" w:rsidRDefault="00F81504">
            <w:pPr>
              <w:rPr>
                <w:rFonts w:hint="eastAsia"/>
              </w:rPr>
            </w:pPr>
            <w:r>
              <w:t>只要受虐婦女成功的走出家庭暴力，他們通常會更審慎地選擇下一個伴侶。</w:t>
            </w:r>
          </w:p>
        </w:tc>
      </w:tr>
      <w:tr w:rsidR="00F81504">
        <w:tblPrEx>
          <w:tblCellMar>
            <w:top w:w="0" w:type="dxa"/>
            <w:bottom w:w="0" w:type="dxa"/>
          </w:tblCellMar>
        </w:tblPrEx>
        <w:tc>
          <w:tcPr>
            <w:tcW w:w="4168" w:type="dxa"/>
          </w:tcPr>
          <w:p w:rsidR="00F81504" w:rsidRDefault="00F81504">
            <w:pPr>
              <w:rPr>
                <w:rFonts w:hint="eastAsia"/>
              </w:rPr>
            </w:pPr>
            <w:r>
              <w:t>受虐婦女大可以一走了之，應該不是什麼難事。</w:t>
            </w:r>
          </w:p>
        </w:tc>
        <w:tc>
          <w:tcPr>
            <w:tcW w:w="5040" w:type="dxa"/>
          </w:tcPr>
          <w:p w:rsidR="00F81504" w:rsidRDefault="00F81504">
            <w:pPr>
              <w:rPr>
                <w:rFonts w:hint="eastAsia"/>
              </w:rPr>
            </w:pPr>
            <w:r>
              <w:t>由於許多受虐婦女抱持著相保守的家庭觀，常一味</w:t>
            </w:r>
            <w:r>
              <w:rPr>
                <w:rFonts w:hint="eastAsia"/>
              </w:rPr>
              <w:t>的</w:t>
            </w:r>
            <w:r>
              <w:t>認為自己必須為整個家庭健全負完全的責任，再加上缺乏獨立自主的能力，或想要離開但施虐者卻揚言對其不利，因此，受虐婦女常常在真正離家前有許多的掙扎。</w:t>
            </w:r>
          </w:p>
        </w:tc>
      </w:tr>
      <w:tr w:rsidR="00F81504">
        <w:tblPrEx>
          <w:tblCellMar>
            <w:top w:w="0" w:type="dxa"/>
            <w:bottom w:w="0" w:type="dxa"/>
          </w:tblCellMar>
        </w:tblPrEx>
        <w:tc>
          <w:tcPr>
            <w:tcW w:w="4168" w:type="dxa"/>
          </w:tcPr>
          <w:p w:rsidR="00F81504" w:rsidRDefault="00F81504">
            <w:pPr>
              <w:rPr>
                <w:rFonts w:hint="eastAsia"/>
              </w:rPr>
            </w:pPr>
            <w:r>
              <w:t>為了給孩子一個完整的家，即使不堪虐待，也要繼續忍不去。</w:t>
            </w:r>
          </w:p>
        </w:tc>
        <w:tc>
          <w:tcPr>
            <w:tcW w:w="5040" w:type="dxa"/>
          </w:tcPr>
          <w:p w:rsidR="00F81504" w:rsidRDefault="00F81504">
            <w:pPr>
              <w:rPr>
                <w:rFonts w:hint="eastAsia"/>
              </w:rPr>
            </w:pPr>
            <w:r>
              <w:t>光是目睹暴力，就足以對孩子造成巨創，絕非受益。一個完整而不健全的家，孩子通常只是另一個受害者。</w:t>
            </w:r>
          </w:p>
        </w:tc>
      </w:tr>
    </w:tbl>
    <w:p w:rsidR="00F81504" w:rsidRDefault="00F81504">
      <w:pPr>
        <w:rPr>
          <w:rFonts w:hint="eastAsia"/>
        </w:rPr>
      </w:pPr>
    </w:p>
    <w:p w:rsidR="00F81504" w:rsidRDefault="00F81504">
      <w:pPr>
        <w:spacing w:line="480" w:lineRule="exact"/>
        <w:rPr>
          <w:rFonts w:hint="eastAsia"/>
          <w:b/>
          <w:bCs/>
          <w:sz w:val="28"/>
        </w:rPr>
      </w:pPr>
      <w:r>
        <w:rPr>
          <w:b/>
          <w:bCs/>
          <w:spacing w:val="10"/>
          <w:sz w:val="28"/>
        </w:rPr>
        <w:t>◎</w:t>
      </w:r>
      <w:r>
        <w:rPr>
          <w:b/>
          <w:bCs/>
          <w:spacing w:val="10"/>
          <w:sz w:val="28"/>
        </w:rPr>
        <w:t>對施虐者的迷思</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81"/>
        <w:gridCol w:w="5027"/>
      </w:tblGrid>
      <w:tr w:rsidR="00F81504">
        <w:tblPrEx>
          <w:tblCellMar>
            <w:top w:w="0" w:type="dxa"/>
            <w:bottom w:w="0" w:type="dxa"/>
          </w:tblCellMar>
        </w:tblPrEx>
        <w:tc>
          <w:tcPr>
            <w:tcW w:w="4181" w:type="dxa"/>
            <w:vAlign w:val="center"/>
          </w:tcPr>
          <w:p w:rsidR="00F81504" w:rsidRDefault="00F81504">
            <w:pPr>
              <w:jc w:val="center"/>
              <w:rPr>
                <w:rFonts w:hint="eastAsia"/>
              </w:rPr>
            </w:pPr>
            <w:r>
              <w:t>迷</w:t>
            </w:r>
            <w:r>
              <w:rPr>
                <w:rFonts w:hint="eastAsia"/>
              </w:rPr>
              <w:t xml:space="preserve">  </w:t>
            </w:r>
            <w:r>
              <w:t>思</w:t>
            </w:r>
          </w:p>
        </w:tc>
        <w:tc>
          <w:tcPr>
            <w:tcW w:w="5027" w:type="dxa"/>
            <w:vAlign w:val="center"/>
          </w:tcPr>
          <w:p w:rsidR="00F81504" w:rsidRDefault="00F81504">
            <w:pPr>
              <w:jc w:val="center"/>
              <w:rPr>
                <w:rFonts w:hint="eastAsia"/>
              </w:rPr>
            </w:pPr>
            <w:r>
              <w:t>事</w:t>
            </w:r>
            <w:r>
              <w:rPr>
                <w:rFonts w:hint="eastAsia"/>
              </w:rPr>
              <w:t xml:space="preserve">  </w:t>
            </w:r>
            <w:r>
              <w:t>實</w:t>
            </w:r>
          </w:p>
        </w:tc>
      </w:tr>
      <w:tr w:rsidR="00F81504">
        <w:tblPrEx>
          <w:tblCellMar>
            <w:top w:w="0" w:type="dxa"/>
            <w:bottom w:w="0" w:type="dxa"/>
          </w:tblCellMar>
        </w:tblPrEx>
        <w:tc>
          <w:tcPr>
            <w:tcW w:w="4181" w:type="dxa"/>
          </w:tcPr>
          <w:p w:rsidR="00F81504" w:rsidRDefault="00F81504">
            <w:pPr>
              <w:rPr>
                <w:rFonts w:hint="eastAsia"/>
              </w:rPr>
            </w:pPr>
            <w:r>
              <w:t>施虐者沒有能力改變或控制自己的暴力行為。</w:t>
            </w:r>
          </w:p>
        </w:tc>
        <w:tc>
          <w:tcPr>
            <w:tcW w:w="5027" w:type="dxa"/>
          </w:tcPr>
          <w:p w:rsidR="00F81504" w:rsidRDefault="00F81504">
            <w:pPr>
              <w:rPr>
                <w:rFonts w:hint="eastAsia"/>
              </w:rPr>
            </w:pPr>
            <w:r>
              <w:t>只要施虐者願意接受心理諮商或治療，學習新的行為來解決問題是相當可能而且有效的</w:t>
            </w:r>
            <w:r>
              <w:t xml:space="preserve"> </w:t>
            </w:r>
            <w:r>
              <w:t>。</w:t>
            </w:r>
          </w:p>
        </w:tc>
      </w:tr>
      <w:tr w:rsidR="00F81504">
        <w:tblPrEx>
          <w:tblCellMar>
            <w:top w:w="0" w:type="dxa"/>
            <w:bottom w:w="0" w:type="dxa"/>
          </w:tblCellMar>
        </w:tblPrEx>
        <w:tc>
          <w:tcPr>
            <w:tcW w:w="4181" w:type="dxa"/>
          </w:tcPr>
          <w:p w:rsidR="00F81504" w:rsidRDefault="00F81504">
            <w:pPr>
              <w:rPr>
                <w:rFonts w:hint="eastAsia"/>
              </w:rPr>
            </w:pPr>
            <w:r>
              <w:t>施虐者對所有的人，都是暴力相向的。</w:t>
            </w:r>
          </w:p>
        </w:tc>
        <w:tc>
          <w:tcPr>
            <w:tcW w:w="5027" w:type="dxa"/>
          </w:tcPr>
          <w:p w:rsidR="00F81504" w:rsidRDefault="00F81504">
            <w:pPr>
              <w:rPr>
                <w:rFonts w:hint="eastAsia"/>
              </w:rPr>
            </w:pPr>
            <w:r>
              <w:t>許多施虐者只在家中施暴，在其他的社交場合卻可能是非常溫文有禮，言行都有分寸的人。</w:t>
            </w:r>
          </w:p>
        </w:tc>
      </w:tr>
      <w:tr w:rsidR="00F81504">
        <w:tblPrEx>
          <w:tblCellMar>
            <w:top w:w="0" w:type="dxa"/>
            <w:bottom w:w="0" w:type="dxa"/>
          </w:tblCellMar>
        </w:tblPrEx>
        <w:tc>
          <w:tcPr>
            <w:tcW w:w="4181" w:type="dxa"/>
          </w:tcPr>
          <w:p w:rsidR="00F81504" w:rsidRDefault="00F81504">
            <w:pPr>
              <w:rPr>
                <w:rFonts w:hint="eastAsia"/>
              </w:rPr>
            </w:pPr>
            <w:r>
              <w:t>施虐者有精神病而且對自己的暴力常是樂在其中的。</w:t>
            </w:r>
          </w:p>
        </w:tc>
        <w:tc>
          <w:tcPr>
            <w:tcW w:w="5027" w:type="dxa"/>
          </w:tcPr>
          <w:p w:rsidR="00F81504" w:rsidRDefault="00F81504">
            <w:pPr>
              <w:rPr>
                <w:rFonts w:hint="eastAsia"/>
              </w:rPr>
            </w:pPr>
            <w:r>
              <w:t>研究已顯示施虐者</w:t>
            </w:r>
            <w:r>
              <w:rPr>
                <w:rFonts w:hint="eastAsia"/>
              </w:rPr>
              <w:t>的</w:t>
            </w:r>
            <w:r>
              <w:t>身心狀況與常人無異，而在暴行後，施虐者甚至常後悔自己的衝動行為，但若不經過治療，施虐者很難終止其暴力行為。</w:t>
            </w:r>
          </w:p>
        </w:tc>
      </w:tr>
      <w:tr w:rsidR="00F81504">
        <w:tblPrEx>
          <w:tblCellMar>
            <w:top w:w="0" w:type="dxa"/>
            <w:bottom w:w="0" w:type="dxa"/>
          </w:tblCellMar>
        </w:tblPrEx>
        <w:tc>
          <w:tcPr>
            <w:tcW w:w="4181" w:type="dxa"/>
          </w:tcPr>
          <w:p w:rsidR="00F81504" w:rsidRDefault="00F81504">
            <w:pPr>
              <w:rPr>
                <w:rFonts w:hint="eastAsia"/>
              </w:rPr>
            </w:pPr>
            <w:r>
              <w:t>施虐者必然是失敗者，少有成就，而且缺乏愛心、長相凶暴的人。</w:t>
            </w:r>
          </w:p>
        </w:tc>
        <w:tc>
          <w:tcPr>
            <w:tcW w:w="5027" w:type="dxa"/>
          </w:tcPr>
          <w:p w:rsidR="00F81504" w:rsidRDefault="00F81504">
            <w:pPr>
              <w:rPr>
                <w:rFonts w:hint="eastAsia"/>
              </w:rPr>
            </w:pPr>
            <w:r>
              <w:t>有許多施虐者是醫生、律師、政治家等專業人士，而且長相斯文體面，甚至有時施虐者是相當善體人意，頗有情趣的。</w:t>
            </w:r>
          </w:p>
        </w:tc>
      </w:tr>
    </w:tbl>
    <w:p w:rsidR="00F81504" w:rsidRDefault="0009715C">
      <w:pPr>
        <w:rPr>
          <w:rFonts w:hint="eastAsia"/>
        </w:rPr>
      </w:pPr>
      <w:r>
        <w:rPr>
          <w:noProof/>
          <w:sz w:val="20"/>
        </w:rPr>
        <w:drawing>
          <wp:anchor distT="0" distB="0" distL="114300" distR="114300" simplePos="0" relativeHeight="251649024" behindDoc="1" locked="1" layoutInCell="1" allowOverlap="1">
            <wp:simplePos x="0" y="0"/>
            <wp:positionH relativeFrom="page">
              <wp:align>center</wp:align>
            </wp:positionH>
            <wp:positionV relativeFrom="page">
              <wp:align>top</wp:align>
            </wp:positionV>
            <wp:extent cx="7703820" cy="914400"/>
            <wp:effectExtent l="0" t="0" r="0" b="0"/>
            <wp:wrapNone/>
            <wp:docPr id="388" name="圖片 388" descr="P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8" descr="P38"/>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0382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spacing w:line="480" w:lineRule="exact"/>
        <w:rPr>
          <w:rFonts w:hint="eastAsia"/>
          <w:b/>
          <w:bCs/>
          <w:spacing w:val="10"/>
          <w:sz w:val="28"/>
        </w:rPr>
      </w:pPr>
      <w:r>
        <w:rPr>
          <w:b/>
          <w:bCs/>
          <w:spacing w:val="10"/>
          <w:sz w:val="28"/>
        </w:rPr>
        <w:t>◎</w:t>
      </w:r>
      <w:r>
        <w:rPr>
          <w:b/>
          <w:bCs/>
          <w:spacing w:val="10"/>
          <w:sz w:val="28"/>
        </w:rPr>
        <w:t>對受虐兒的迷思</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81"/>
        <w:gridCol w:w="5027"/>
      </w:tblGrid>
      <w:tr w:rsidR="00F81504">
        <w:tblPrEx>
          <w:tblCellMar>
            <w:top w:w="0" w:type="dxa"/>
            <w:bottom w:w="0" w:type="dxa"/>
          </w:tblCellMar>
        </w:tblPrEx>
        <w:tc>
          <w:tcPr>
            <w:tcW w:w="4181" w:type="dxa"/>
            <w:vAlign w:val="center"/>
          </w:tcPr>
          <w:p w:rsidR="00F81504" w:rsidRDefault="00F81504">
            <w:pPr>
              <w:jc w:val="center"/>
              <w:rPr>
                <w:rFonts w:hint="eastAsia"/>
              </w:rPr>
            </w:pPr>
            <w:r>
              <w:t>迷</w:t>
            </w:r>
            <w:r>
              <w:rPr>
                <w:rFonts w:hint="eastAsia"/>
              </w:rPr>
              <w:t xml:space="preserve">  </w:t>
            </w:r>
            <w:r>
              <w:t>思</w:t>
            </w:r>
          </w:p>
        </w:tc>
        <w:tc>
          <w:tcPr>
            <w:tcW w:w="5027" w:type="dxa"/>
            <w:vAlign w:val="center"/>
          </w:tcPr>
          <w:p w:rsidR="00F81504" w:rsidRDefault="00F81504">
            <w:pPr>
              <w:jc w:val="center"/>
              <w:rPr>
                <w:rFonts w:hint="eastAsia"/>
              </w:rPr>
            </w:pPr>
            <w:r>
              <w:t>事</w:t>
            </w:r>
            <w:r>
              <w:rPr>
                <w:rFonts w:hint="eastAsia"/>
              </w:rPr>
              <w:t xml:space="preserve">  </w:t>
            </w:r>
            <w:r>
              <w:t>實</w:t>
            </w:r>
          </w:p>
        </w:tc>
      </w:tr>
      <w:tr w:rsidR="00F81504">
        <w:tblPrEx>
          <w:tblCellMar>
            <w:top w:w="0" w:type="dxa"/>
            <w:bottom w:w="0" w:type="dxa"/>
          </w:tblCellMar>
        </w:tblPrEx>
        <w:tc>
          <w:tcPr>
            <w:tcW w:w="4181" w:type="dxa"/>
          </w:tcPr>
          <w:p w:rsidR="00F81504" w:rsidRDefault="00F81504">
            <w:pPr>
              <w:rPr>
                <w:rFonts w:hint="eastAsia"/>
              </w:rPr>
            </w:pPr>
            <w:r>
              <w:t>不打不成器，怎麼打都是為孩子好。</w:t>
            </w:r>
          </w:p>
        </w:tc>
        <w:tc>
          <w:tcPr>
            <w:tcW w:w="5027" w:type="dxa"/>
          </w:tcPr>
          <w:p w:rsidR="00F81504" w:rsidRDefault="00F81504">
            <w:pPr>
              <w:rPr>
                <w:rFonts w:hint="eastAsia"/>
              </w:rPr>
            </w:pPr>
            <w:r>
              <w:t>父母親以教養子女為名，而對子女形成虐待時，已不是為子女好，而往往是因父母不知如何處理其本身的情緒壓力。</w:t>
            </w:r>
          </w:p>
        </w:tc>
      </w:tr>
      <w:tr w:rsidR="00F81504">
        <w:tblPrEx>
          <w:tblCellMar>
            <w:top w:w="0" w:type="dxa"/>
            <w:bottom w:w="0" w:type="dxa"/>
          </w:tblCellMar>
        </w:tblPrEx>
        <w:tc>
          <w:tcPr>
            <w:tcW w:w="4181" w:type="dxa"/>
          </w:tcPr>
          <w:p w:rsidR="00F81504" w:rsidRDefault="00F81504">
            <w:pPr>
              <w:rPr>
                <w:rFonts w:hint="eastAsia"/>
              </w:rPr>
            </w:pPr>
            <w:r>
              <w:t>父母通常會適時控制自己，而不會造成孩子的傷害。</w:t>
            </w:r>
          </w:p>
        </w:tc>
        <w:tc>
          <w:tcPr>
            <w:tcW w:w="5027" w:type="dxa"/>
          </w:tcPr>
          <w:p w:rsidR="00F81504" w:rsidRDefault="00F81504">
            <w:pPr>
              <w:rPr>
                <w:rFonts w:hint="eastAsia"/>
              </w:rPr>
            </w:pPr>
            <w:r>
              <w:t>當父母為發洩個人情緒壓力而施虐子女時，往往是非理性的行為，有時甚至不能或不願克制自己</w:t>
            </w:r>
          </w:p>
        </w:tc>
      </w:tr>
      <w:tr w:rsidR="00F81504">
        <w:tblPrEx>
          <w:tblCellMar>
            <w:top w:w="0" w:type="dxa"/>
            <w:bottom w:w="0" w:type="dxa"/>
          </w:tblCellMar>
        </w:tblPrEx>
        <w:tc>
          <w:tcPr>
            <w:tcW w:w="4181" w:type="dxa"/>
          </w:tcPr>
          <w:p w:rsidR="00F81504" w:rsidRDefault="00F81504">
            <w:pPr>
              <w:rPr>
                <w:rFonts w:hint="eastAsia"/>
              </w:rPr>
            </w:pPr>
            <w:r>
              <w:t>受虐兒童青少年必然有錯在先，才會被</w:t>
            </w:r>
            <w:r>
              <w:lastRenderedPageBreak/>
              <w:t>虐。</w:t>
            </w:r>
          </w:p>
        </w:tc>
        <w:tc>
          <w:tcPr>
            <w:tcW w:w="5027" w:type="dxa"/>
          </w:tcPr>
          <w:p w:rsidR="00F81504" w:rsidRDefault="00F81504">
            <w:pPr>
              <w:rPr>
                <w:rFonts w:hint="eastAsia"/>
              </w:rPr>
            </w:pPr>
            <w:r>
              <w:lastRenderedPageBreak/>
              <w:t>施虐父母的非理性行為與子女的行為無關。</w:t>
            </w:r>
          </w:p>
        </w:tc>
      </w:tr>
    </w:tbl>
    <w:p w:rsidR="00F81504" w:rsidRDefault="00F81504">
      <w:pPr>
        <w:spacing w:line="480" w:lineRule="exact"/>
        <w:rPr>
          <w:rFonts w:hint="eastAsia"/>
          <w:b/>
          <w:bCs/>
          <w:sz w:val="28"/>
        </w:rPr>
      </w:pPr>
      <w:r>
        <w:rPr>
          <w:b/>
          <w:bCs/>
          <w:sz w:val="28"/>
        </w:rPr>
        <w:lastRenderedPageBreak/>
        <w:t>◎</w:t>
      </w:r>
      <w:r>
        <w:rPr>
          <w:b/>
          <w:bCs/>
          <w:spacing w:val="10"/>
          <w:sz w:val="28"/>
        </w:rPr>
        <w:t>對處理家庭暴力的迷思</w:t>
      </w:r>
      <w:r w:rsidR="0009715C">
        <w:rPr>
          <w:noProof/>
          <w:sz w:val="20"/>
        </w:rPr>
        <w:drawing>
          <wp:anchor distT="0" distB="0" distL="114300" distR="114300" simplePos="0" relativeHeight="251650048" behindDoc="0" locked="1" layoutInCell="1" allowOverlap="1">
            <wp:simplePos x="0" y="0"/>
            <wp:positionH relativeFrom="page">
              <wp:align>center</wp:align>
            </wp:positionH>
            <wp:positionV relativeFrom="page">
              <wp:align>top</wp:align>
            </wp:positionV>
            <wp:extent cx="7696200" cy="914400"/>
            <wp:effectExtent l="0" t="0" r="0" b="0"/>
            <wp:wrapNone/>
            <wp:docPr id="389" name="圖片 389" descr="P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descr="P39"/>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81"/>
        <w:gridCol w:w="4847"/>
      </w:tblGrid>
      <w:tr w:rsidR="00F81504">
        <w:tblPrEx>
          <w:tblCellMar>
            <w:top w:w="0" w:type="dxa"/>
            <w:bottom w:w="0" w:type="dxa"/>
          </w:tblCellMar>
        </w:tblPrEx>
        <w:tc>
          <w:tcPr>
            <w:tcW w:w="4181" w:type="dxa"/>
            <w:vAlign w:val="center"/>
          </w:tcPr>
          <w:p w:rsidR="00F81504" w:rsidRDefault="00F81504">
            <w:pPr>
              <w:jc w:val="center"/>
              <w:rPr>
                <w:rFonts w:hint="eastAsia"/>
              </w:rPr>
            </w:pPr>
            <w:r>
              <w:t>迷</w:t>
            </w:r>
            <w:r>
              <w:rPr>
                <w:rFonts w:hint="eastAsia"/>
              </w:rPr>
              <w:t xml:space="preserve">  </w:t>
            </w:r>
            <w:r>
              <w:t>思</w:t>
            </w:r>
          </w:p>
        </w:tc>
        <w:tc>
          <w:tcPr>
            <w:tcW w:w="4847" w:type="dxa"/>
            <w:vAlign w:val="center"/>
          </w:tcPr>
          <w:p w:rsidR="00F81504" w:rsidRDefault="00F81504">
            <w:pPr>
              <w:jc w:val="center"/>
              <w:rPr>
                <w:rFonts w:hint="eastAsia"/>
              </w:rPr>
            </w:pPr>
            <w:r>
              <w:t>事</w:t>
            </w:r>
            <w:r>
              <w:rPr>
                <w:rFonts w:hint="eastAsia"/>
              </w:rPr>
              <w:t xml:space="preserve">  </w:t>
            </w:r>
            <w:r>
              <w:t>實</w:t>
            </w:r>
          </w:p>
        </w:tc>
      </w:tr>
      <w:tr w:rsidR="00F81504">
        <w:tblPrEx>
          <w:tblCellMar>
            <w:top w:w="0" w:type="dxa"/>
            <w:bottom w:w="0" w:type="dxa"/>
          </w:tblCellMar>
        </w:tblPrEx>
        <w:tc>
          <w:tcPr>
            <w:tcW w:w="4181" w:type="dxa"/>
          </w:tcPr>
          <w:p w:rsidR="00F81504" w:rsidRDefault="00F81504">
            <w:pPr>
              <w:rPr>
                <w:rFonts w:hint="eastAsia"/>
              </w:rPr>
            </w:pPr>
            <w:r>
              <w:t>暴力是為了渲洩情緒應該是可以被接受的。</w:t>
            </w:r>
          </w:p>
        </w:tc>
        <w:tc>
          <w:tcPr>
            <w:tcW w:w="4847" w:type="dxa"/>
          </w:tcPr>
          <w:p w:rsidR="00F81504" w:rsidRDefault="00F81504">
            <w:pPr>
              <w:rPr>
                <w:rFonts w:hint="eastAsia"/>
              </w:rPr>
            </w:pPr>
            <w:r>
              <w:t>學習一種有助於情緒壓力的抒解又不會傷害他人的方法才是治本之道。</w:t>
            </w:r>
          </w:p>
        </w:tc>
      </w:tr>
      <w:tr w:rsidR="00F81504">
        <w:tblPrEx>
          <w:tblCellMar>
            <w:top w:w="0" w:type="dxa"/>
            <w:bottom w:w="0" w:type="dxa"/>
          </w:tblCellMar>
        </w:tblPrEx>
        <w:tc>
          <w:tcPr>
            <w:tcW w:w="4181" w:type="dxa"/>
          </w:tcPr>
          <w:p w:rsidR="00F81504" w:rsidRDefault="00F81504">
            <w:pPr>
              <w:rPr>
                <w:rFonts w:hint="eastAsia"/>
              </w:rPr>
            </w:pPr>
            <w:r>
              <w:t>報警就可以保護受害者。</w:t>
            </w:r>
          </w:p>
        </w:tc>
        <w:tc>
          <w:tcPr>
            <w:tcW w:w="4847" w:type="dxa"/>
          </w:tcPr>
          <w:p w:rsidR="00F81504" w:rsidRDefault="00F81504">
            <w:pPr>
              <w:rPr>
                <w:rFonts w:hint="eastAsia"/>
              </w:rPr>
            </w:pPr>
            <w:r>
              <w:t>由於長久以來警察常把家庭暴力當做家務事，因此即使受害者報了警，卻得不到重視。</w:t>
            </w:r>
          </w:p>
        </w:tc>
      </w:tr>
      <w:tr w:rsidR="00F81504">
        <w:tblPrEx>
          <w:tblCellMar>
            <w:top w:w="0" w:type="dxa"/>
            <w:bottom w:w="0" w:type="dxa"/>
          </w:tblCellMar>
        </w:tblPrEx>
        <w:tc>
          <w:tcPr>
            <w:tcW w:w="4181" w:type="dxa"/>
          </w:tcPr>
          <w:p w:rsidR="00F81504" w:rsidRDefault="00F81504">
            <w:pPr>
              <w:rPr>
                <w:rFonts w:hint="eastAsia"/>
              </w:rPr>
            </w:pPr>
            <w:r>
              <w:t>夫妻吵架</w:t>
            </w:r>
            <w:r>
              <w:rPr>
                <w:rFonts w:hint="eastAsia"/>
              </w:rPr>
              <w:t>「</w:t>
            </w:r>
            <w:r>
              <w:t>床頭吵，床尾和</w:t>
            </w:r>
            <w:r>
              <w:rPr>
                <w:rFonts w:hint="eastAsia"/>
              </w:rPr>
              <w:t>」</w:t>
            </w:r>
            <w:r>
              <w:t>，大事自然會化小，小事也會變成沒事，何必插手</w:t>
            </w:r>
            <w:r>
              <w:t xml:space="preserve"> </w:t>
            </w:r>
            <w:r>
              <w:t>。</w:t>
            </w:r>
          </w:p>
        </w:tc>
        <w:tc>
          <w:tcPr>
            <w:tcW w:w="4847" w:type="dxa"/>
          </w:tcPr>
          <w:p w:rsidR="00F81504" w:rsidRDefault="00F81504">
            <w:pPr>
              <w:rPr>
                <w:rFonts w:hint="eastAsia"/>
              </w:rPr>
            </w:pPr>
            <w:r>
              <w:t>家庭暴力往往是循環式的發生，不但不會自動終止更會越演越烈，需要專業人員的介入，和長期的努力才能改善。</w:t>
            </w:r>
          </w:p>
        </w:tc>
      </w:tr>
      <w:tr w:rsidR="00F81504">
        <w:tblPrEx>
          <w:tblCellMar>
            <w:top w:w="0" w:type="dxa"/>
            <w:bottom w:w="0" w:type="dxa"/>
          </w:tblCellMar>
        </w:tblPrEx>
        <w:tc>
          <w:tcPr>
            <w:tcW w:w="4181" w:type="dxa"/>
          </w:tcPr>
          <w:p w:rsidR="00F81504" w:rsidRDefault="00F81504">
            <w:pPr>
              <w:rPr>
                <w:rFonts w:hint="eastAsia"/>
              </w:rPr>
            </w:pPr>
            <w:r>
              <w:t>解決家庭暴力的最好方法是在完整的家庭中解決而不是家人分離兩地。</w:t>
            </w:r>
          </w:p>
        </w:tc>
        <w:tc>
          <w:tcPr>
            <w:tcW w:w="4847" w:type="dxa"/>
          </w:tcPr>
          <w:p w:rsidR="00F81504" w:rsidRDefault="00F81504">
            <w:pPr>
              <w:rPr>
                <w:rFonts w:hint="eastAsia"/>
              </w:rPr>
            </w:pPr>
            <w:r>
              <w:t>家庭暴力問題往往呈現了一個糾結混亂</w:t>
            </w:r>
            <w:r>
              <w:rPr>
                <w:rFonts w:hint="eastAsia"/>
              </w:rPr>
              <w:t>的</w:t>
            </w:r>
            <w:r>
              <w:t>家庭關係，一段時間的分開，可使置身暴力家庭的人不再掉入舊有的行為模式，而能真正看清問題的根源，並以一種新的認知和有效的方法來處理問題。</w:t>
            </w:r>
          </w:p>
        </w:tc>
      </w:tr>
      <w:tr w:rsidR="00F81504">
        <w:tblPrEx>
          <w:tblCellMar>
            <w:top w:w="0" w:type="dxa"/>
            <w:bottom w:w="0" w:type="dxa"/>
          </w:tblCellMar>
        </w:tblPrEx>
        <w:tc>
          <w:tcPr>
            <w:tcW w:w="4181" w:type="dxa"/>
          </w:tcPr>
          <w:p w:rsidR="00F81504" w:rsidRDefault="00F81504">
            <w:r>
              <w:t>結婚可以改善一個施虐者的暴力行為。</w:t>
            </w:r>
          </w:p>
        </w:tc>
        <w:tc>
          <w:tcPr>
            <w:tcW w:w="4847" w:type="dxa"/>
          </w:tcPr>
          <w:p w:rsidR="00F81504" w:rsidRDefault="00F81504">
            <w:r>
              <w:t>暴力行為往往在婚後更是變本加厲。</w:t>
            </w:r>
          </w:p>
        </w:tc>
      </w:tr>
    </w:tbl>
    <w:p w:rsidR="00F81504" w:rsidRDefault="00F81504">
      <w:pPr>
        <w:spacing w:line="360" w:lineRule="exact"/>
        <w:rPr>
          <w:rFonts w:ascii="新細明體" w:hAnsi="新細明體"/>
          <w:spacing w:val="-4"/>
          <w:shd w:val="pct15" w:color="auto" w:fill="FFFFFF"/>
        </w:rPr>
      </w:pPr>
    </w:p>
    <w:p w:rsidR="00F81504" w:rsidRDefault="00F81504">
      <w:pPr>
        <w:autoSpaceDE w:val="0"/>
        <w:autoSpaceDN w:val="0"/>
        <w:adjustRightInd w:val="0"/>
        <w:spacing w:beforeLines="50" w:before="180" w:line="480" w:lineRule="exact"/>
        <w:jc w:val="both"/>
        <w:rPr>
          <w:rFonts w:ascii="書法家細圓體" w:eastAsia="書法家細圓體" w:hAnsi="新細明體" w:hint="eastAsia"/>
          <w:b/>
          <w:bCs/>
          <w:kern w:val="0"/>
          <w:sz w:val="32"/>
          <w:szCs w:val="18"/>
          <w:lang w:val="zh-TW"/>
        </w:rPr>
      </w:pPr>
      <w:r>
        <w:rPr>
          <w:rFonts w:ascii="書法家細圓體" w:eastAsia="書法家細圓體" w:hAnsi="新細明體" w:hint="eastAsia"/>
          <w:b/>
          <w:bCs/>
          <w:kern w:val="0"/>
          <w:sz w:val="32"/>
          <w:szCs w:val="18"/>
          <w:lang w:val="zh-TW"/>
        </w:rPr>
        <w:t>四、</w:t>
      </w:r>
      <w:r>
        <w:rPr>
          <w:rFonts w:ascii="書法家細圓體" w:eastAsia="書法家細圓體" w:hAnsi="新細明體" w:hint="eastAsia"/>
          <w:b/>
          <w:bCs/>
          <w:spacing w:val="12"/>
          <w:kern w:val="0"/>
          <w:sz w:val="32"/>
          <w:szCs w:val="18"/>
          <w:lang w:val="zh-TW"/>
        </w:rPr>
        <w:t>家庭暴力受虐孩子的身心狀況及受害指標</w:t>
      </w:r>
    </w:p>
    <w:p w:rsidR="00F81504" w:rsidRDefault="00F81504">
      <w:pPr>
        <w:spacing w:line="440" w:lineRule="exact"/>
        <w:rPr>
          <w:rFonts w:ascii="新細明體" w:hAnsi="新細明體"/>
          <w:spacing w:val="-4"/>
        </w:rPr>
      </w:pPr>
      <w:r>
        <w:rPr>
          <w:rFonts w:ascii="新細明體" w:hAnsi="新細明體" w:hint="eastAsia"/>
          <w:spacing w:val="-4"/>
        </w:rPr>
        <w:t xml:space="preserve">    家庭暴力為孩子帶來極大的壓力，長期目睹家庭暴力對孩子的影響是多方面的，而孩子也會因為年齡、性別、目睹暴力的經驗、對暴力的解釋與個人如何處理壓力的差異而有不同的反應，包括了：</w:t>
      </w:r>
    </w:p>
    <w:p w:rsidR="00F81504" w:rsidRDefault="00F81504">
      <w:pPr>
        <w:numPr>
          <w:ilvl w:val="0"/>
          <w:numId w:val="4"/>
        </w:numPr>
        <w:spacing w:line="440" w:lineRule="exact"/>
        <w:rPr>
          <w:rFonts w:ascii="新細明體" w:hAnsi="新細明體" w:hint="eastAsia"/>
          <w:b/>
          <w:bCs/>
          <w:spacing w:val="10"/>
          <w:sz w:val="28"/>
        </w:rPr>
      </w:pPr>
      <w:r>
        <w:rPr>
          <w:rFonts w:ascii="新細明體" w:hAnsi="新細明體" w:hint="eastAsia"/>
          <w:b/>
          <w:bCs/>
          <w:spacing w:val="10"/>
          <w:sz w:val="28"/>
        </w:rPr>
        <w:t>當時反應</w:t>
      </w:r>
    </w:p>
    <w:p w:rsidR="00F81504" w:rsidRDefault="00F81504">
      <w:pPr>
        <w:spacing w:line="440" w:lineRule="exact"/>
        <w:rPr>
          <w:rFonts w:ascii="新細明體" w:hAnsi="新細明體" w:hint="eastAsia"/>
          <w:spacing w:val="-4"/>
        </w:rPr>
      </w:pPr>
      <w:r>
        <w:rPr>
          <w:rFonts w:ascii="新細明體" w:hAnsi="新細明體" w:hint="eastAsia"/>
          <w:spacing w:val="-4"/>
        </w:rPr>
        <w:t xml:space="preserve">    害怕哭泣、逃離暴力現場、捲入暴力事件（保護受虐者或自己也遭受暴力）、假裝暴力不存在、自我隔離、黏著覺得可以保護他的家人</w:t>
      </w:r>
      <w:r>
        <w:rPr>
          <w:rFonts w:ascii="新細明體" w:hAnsi="新細明體"/>
          <w:spacing w:val="-4"/>
        </w:rPr>
        <w:t>…</w:t>
      </w:r>
      <w:r>
        <w:rPr>
          <w:rFonts w:ascii="新細明體" w:hAnsi="新細明體" w:hint="eastAsia"/>
          <w:spacing w:val="-4"/>
        </w:rPr>
        <w:t>。</w:t>
      </w:r>
    </w:p>
    <w:p w:rsidR="00F81504" w:rsidRDefault="00F81504">
      <w:pPr>
        <w:numPr>
          <w:ilvl w:val="0"/>
          <w:numId w:val="4"/>
        </w:numPr>
        <w:spacing w:line="440" w:lineRule="exact"/>
        <w:rPr>
          <w:rFonts w:ascii="新細明體" w:hAnsi="新細明體" w:hint="eastAsia"/>
          <w:b/>
          <w:bCs/>
          <w:spacing w:val="10"/>
          <w:sz w:val="28"/>
        </w:rPr>
      </w:pPr>
      <w:r>
        <w:rPr>
          <w:rFonts w:ascii="新細明體" w:hAnsi="新細明體" w:hint="eastAsia"/>
          <w:b/>
          <w:bCs/>
          <w:spacing w:val="10"/>
          <w:sz w:val="28"/>
        </w:rPr>
        <w:t>事後反應</w:t>
      </w:r>
    </w:p>
    <w:p w:rsidR="00F81504" w:rsidRDefault="00F81504">
      <w:pPr>
        <w:spacing w:line="440" w:lineRule="exact"/>
        <w:ind w:firstLineChars="100" w:firstLine="260"/>
        <w:rPr>
          <w:rFonts w:ascii="新細明體" w:hAnsi="新細明體" w:hint="eastAsia"/>
          <w:b/>
          <w:bCs/>
          <w:spacing w:val="10"/>
        </w:rPr>
      </w:pPr>
      <w:r>
        <w:rPr>
          <w:rFonts w:ascii="新細明體" w:hAnsi="新細明體" w:hint="eastAsia"/>
          <w:b/>
          <w:bCs/>
          <w:spacing w:val="10"/>
        </w:rPr>
        <w:t>◎情緒方面：</w:t>
      </w:r>
    </w:p>
    <w:p w:rsidR="00F81504" w:rsidRDefault="00F81504">
      <w:pPr>
        <w:spacing w:line="440" w:lineRule="exact"/>
        <w:ind w:firstLineChars="103" w:firstLine="239"/>
        <w:rPr>
          <w:rFonts w:ascii="新細明體" w:hAnsi="新細明體"/>
          <w:spacing w:val="-4"/>
        </w:rPr>
      </w:pPr>
      <w:r>
        <w:rPr>
          <w:rFonts w:ascii="新細明體" w:hAnsi="新細明體" w:hint="eastAsia"/>
          <w:spacing w:val="-4"/>
        </w:rPr>
        <w:t>（一）恐懼、焦慮：擔心暴力再度發生、害怕失去父母、不敢表達憤怒的情緒。</w:t>
      </w:r>
    </w:p>
    <w:p w:rsidR="00F81504" w:rsidRDefault="00F81504">
      <w:pPr>
        <w:spacing w:line="440" w:lineRule="exact"/>
        <w:ind w:firstLineChars="103" w:firstLine="239"/>
        <w:rPr>
          <w:rFonts w:ascii="新細明體" w:hAnsi="新細明體"/>
          <w:spacing w:val="-4"/>
        </w:rPr>
      </w:pPr>
      <w:r>
        <w:rPr>
          <w:rFonts w:ascii="新細明體" w:hAnsi="新細明體" w:hint="eastAsia"/>
          <w:spacing w:val="-4"/>
        </w:rPr>
        <w:t>（二）羞恥：認為只有我家有家庭暴力，覺得丟臉。</w:t>
      </w:r>
    </w:p>
    <w:p w:rsidR="00F81504" w:rsidRDefault="00F81504">
      <w:pPr>
        <w:spacing w:line="440" w:lineRule="exact"/>
        <w:ind w:firstLineChars="103" w:firstLine="239"/>
        <w:rPr>
          <w:rFonts w:ascii="新細明體" w:hAnsi="新細明體"/>
          <w:spacing w:val="-4"/>
        </w:rPr>
      </w:pPr>
      <w:r>
        <w:rPr>
          <w:rFonts w:ascii="新細明體" w:hAnsi="新細明體" w:hint="eastAsia"/>
          <w:spacing w:val="-4"/>
        </w:rPr>
        <w:t>（三）罪惡感：認為暴力會發生是自己的責任。</w:t>
      </w:r>
    </w:p>
    <w:p w:rsidR="00F81504" w:rsidRDefault="00F81504">
      <w:pPr>
        <w:spacing w:line="440" w:lineRule="exact"/>
        <w:ind w:firstLineChars="103" w:firstLine="239"/>
        <w:rPr>
          <w:rFonts w:ascii="新細明體" w:hAnsi="新細明體"/>
          <w:spacing w:val="-4"/>
        </w:rPr>
      </w:pPr>
      <w:r>
        <w:rPr>
          <w:rFonts w:ascii="新細明體" w:hAnsi="新細明體" w:hint="eastAsia"/>
          <w:spacing w:val="-4"/>
        </w:rPr>
        <w:t>（四）悲傷：看到家人互相傷害而感到悲傷。</w:t>
      </w:r>
    </w:p>
    <w:p w:rsidR="00F81504" w:rsidRDefault="00F81504">
      <w:pPr>
        <w:spacing w:line="440" w:lineRule="exact"/>
        <w:ind w:leftChars="96" w:left="926" w:hangingChars="300" w:hanging="696"/>
        <w:rPr>
          <w:rFonts w:ascii="新細明體" w:hAnsi="新細明體" w:hint="eastAsia"/>
          <w:spacing w:val="-4"/>
        </w:rPr>
      </w:pPr>
      <w:r>
        <w:rPr>
          <w:rFonts w:ascii="新細明體" w:hAnsi="新細明體" w:hint="eastAsia"/>
          <w:spacing w:val="-4"/>
        </w:rPr>
        <w:t>（五）無力、無助：因為覺得自己無法改變或阻止暴力的發生，以及沒有人能幫助自己而產生無力及無助感。</w:t>
      </w:r>
    </w:p>
    <w:p w:rsidR="00F81504" w:rsidRDefault="00F81504">
      <w:pPr>
        <w:spacing w:line="440" w:lineRule="exact"/>
        <w:ind w:leftChars="97" w:left="929" w:hangingChars="300" w:hanging="696"/>
        <w:rPr>
          <w:rFonts w:ascii="新細明體" w:hAnsi="新細明體"/>
          <w:spacing w:val="-4"/>
        </w:rPr>
      </w:pPr>
      <w:r>
        <w:rPr>
          <w:rFonts w:ascii="新細明體" w:hAnsi="新細明體" w:hint="eastAsia"/>
          <w:spacing w:val="-4"/>
        </w:rPr>
        <w:t>（六）困惑：為忠誠度問題深感困惑，質疑自己該愛施虐者還是恨他？自己要站在哪</w:t>
      </w:r>
      <w:r>
        <w:rPr>
          <w:rFonts w:ascii="新細明體" w:hAnsi="新細明體" w:hint="eastAsia"/>
          <w:spacing w:val="-4"/>
        </w:rPr>
        <w:lastRenderedPageBreak/>
        <w:t>一邊？</w:t>
      </w:r>
    </w:p>
    <w:p w:rsidR="00F81504" w:rsidRDefault="00F81504">
      <w:pPr>
        <w:spacing w:line="440" w:lineRule="exact"/>
        <w:ind w:firstLineChars="155" w:firstLine="360"/>
        <w:rPr>
          <w:rFonts w:ascii="新細明體" w:hAnsi="新細明體"/>
          <w:spacing w:val="-4"/>
        </w:rPr>
      </w:pPr>
      <w:r>
        <w:rPr>
          <w:rFonts w:ascii="新細明體" w:hAnsi="新細明體" w:hint="eastAsia"/>
          <w:spacing w:val="-4"/>
        </w:rPr>
        <w:t>（七）壓抑、隔絕自己的情緒。</w:t>
      </w:r>
    </w:p>
    <w:p w:rsidR="00F81504" w:rsidRDefault="00F81504">
      <w:pPr>
        <w:spacing w:line="440" w:lineRule="exact"/>
        <w:ind w:firstLineChars="155" w:firstLine="360"/>
        <w:rPr>
          <w:rFonts w:ascii="新細明體" w:hAnsi="新細明體" w:hint="eastAsia"/>
          <w:spacing w:val="-4"/>
        </w:rPr>
      </w:pPr>
      <w:r>
        <w:rPr>
          <w:rFonts w:ascii="新細明體" w:hAnsi="新細明體" w:hint="eastAsia"/>
          <w:spacing w:val="-4"/>
        </w:rPr>
        <w:t>（八）自我貶低、難以信任別人。</w:t>
      </w:r>
      <w:r w:rsidR="0009715C">
        <w:rPr>
          <w:noProof/>
          <w:sz w:val="20"/>
        </w:rPr>
        <w:drawing>
          <wp:anchor distT="0" distB="0" distL="114300" distR="114300" simplePos="0" relativeHeight="251651072" behindDoc="0" locked="1" layoutInCell="1" allowOverlap="1">
            <wp:simplePos x="0" y="0"/>
            <wp:positionH relativeFrom="page">
              <wp:align>center</wp:align>
            </wp:positionH>
            <wp:positionV relativeFrom="page">
              <wp:align>top</wp:align>
            </wp:positionV>
            <wp:extent cx="7696200" cy="914400"/>
            <wp:effectExtent l="0" t="0" r="0" b="0"/>
            <wp:wrapNone/>
            <wp:docPr id="390" name="圖片 390" descr="P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0" descr="P40"/>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spacing w:line="440" w:lineRule="exact"/>
        <w:ind w:firstLineChars="100" w:firstLine="260"/>
        <w:rPr>
          <w:rFonts w:ascii="新細明體" w:hAnsi="新細明體" w:hint="eastAsia"/>
          <w:b/>
          <w:bCs/>
          <w:spacing w:val="-4"/>
        </w:rPr>
      </w:pPr>
      <w:r>
        <w:rPr>
          <w:rFonts w:ascii="新細明體" w:hAnsi="新細明體" w:hint="eastAsia"/>
          <w:b/>
          <w:bCs/>
          <w:spacing w:val="10"/>
        </w:rPr>
        <w:t>◎生理方面：</w:t>
      </w:r>
    </w:p>
    <w:p w:rsidR="00F81504" w:rsidRDefault="00F81504">
      <w:pPr>
        <w:spacing w:line="440" w:lineRule="exact"/>
        <w:ind w:firstLineChars="155" w:firstLine="360"/>
        <w:rPr>
          <w:rFonts w:ascii="新細明體" w:hAnsi="新細明體" w:hint="eastAsia"/>
          <w:spacing w:val="-4"/>
        </w:rPr>
      </w:pPr>
      <w:r>
        <w:rPr>
          <w:rFonts w:ascii="新細明體" w:hAnsi="新細明體" w:hint="eastAsia"/>
          <w:spacing w:val="-4"/>
        </w:rPr>
        <w:t>（一）身心症狀：頭痛、胃痛。</w:t>
      </w:r>
    </w:p>
    <w:p w:rsidR="00F81504" w:rsidRDefault="00F81504">
      <w:pPr>
        <w:spacing w:line="440" w:lineRule="exact"/>
        <w:ind w:firstLineChars="155" w:firstLine="360"/>
        <w:rPr>
          <w:rFonts w:ascii="新細明體" w:hAnsi="新細明體" w:hint="eastAsia"/>
          <w:spacing w:val="-4"/>
        </w:rPr>
      </w:pPr>
      <w:r>
        <w:rPr>
          <w:rFonts w:ascii="新細明體" w:hAnsi="新細明體" w:hint="eastAsia"/>
          <w:spacing w:val="-4"/>
        </w:rPr>
        <w:t>（二）常感到疲倦、想睡。</w:t>
      </w:r>
    </w:p>
    <w:p w:rsidR="00F81504" w:rsidRDefault="00F81504">
      <w:pPr>
        <w:spacing w:line="440" w:lineRule="exact"/>
        <w:ind w:firstLineChars="155" w:firstLine="360"/>
        <w:rPr>
          <w:rFonts w:ascii="新細明體" w:hAnsi="新細明體" w:hint="eastAsia"/>
          <w:spacing w:val="-4"/>
        </w:rPr>
      </w:pPr>
      <w:r>
        <w:rPr>
          <w:rFonts w:ascii="新細明體" w:hAnsi="新細明體" w:hint="eastAsia"/>
          <w:spacing w:val="-4"/>
        </w:rPr>
        <w:t>（三）抵抗力弱，容易生病。</w:t>
      </w:r>
    </w:p>
    <w:p w:rsidR="00F81504" w:rsidRDefault="00F81504">
      <w:pPr>
        <w:spacing w:line="440" w:lineRule="exact"/>
        <w:ind w:firstLineChars="155" w:firstLine="360"/>
        <w:rPr>
          <w:rFonts w:ascii="新細明體" w:hAnsi="新細明體" w:hint="eastAsia"/>
          <w:spacing w:val="-4"/>
        </w:rPr>
      </w:pPr>
      <w:r>
        <w:rPr>
          <w:rFonts w:ascii="新細明體" w:hAnsi="新細明體" w:hint="eastAsia"/>
          <w:spacing w:val="-4"/>
        </w:rPr>
        <w:t>（四）注意力不易集中。</w:t>
      </w:r>
    </w:p>
    <w:p w:rsidR="00F81504" w:rsidRDefault="00F81504">
      <w:pPr>
        <w:spacing w:line="440" w:lineRule="exact"/>
        <w:ind w:firstLineChars="155" w:firstLine="360"/>
        <w:rPr>
          <w:rFonts w:ascii="新細明體" w:hAnsi="新細明體" w:hint="eastAsia"/>
          <w:spacing w:val="-4"/>
        </w:rPr>
      </w:pPr>
      <w:r>
        <w:rPr>
          <w:rFonts w:ascii="新細明體" w:hAnsi="新細明體" w:hint="eastAsia"/>
          <w:spacing w:val="-4"/>
        </w:rPr>
        <w:t>（五）厭食或嗜睡。</w:t>
      </w:r>
    </w:p>
    <w:p w:rsidR="00F81504" w:rsidRDefault="00F81504">
      <w:pPr>
        <w:spacing w:line="440" w:lineRule="exact"/>
        <w:ind w:firstLineChars="155" w:firstLine="360"/>
        <w:rPr>
          <w:rFonts w:ascii="新細明體" w:hAnsi="新細明體" w:hint="eastAsia"/>
          <w:spacing w:val="-4"/>
        </w:rPr>
      </w:pPr>
      <w:r>
        <w:rPr>
          <w:rFonts w:ascii="新細明體" w:hAnsi="新細明體" w:hint="eastAsia"/>
          <w:spacing w:val="-4"/>
        </w:rPr>
        <w:t>（六）個人衛生不良。</w:t>
      </w:r>
    </w:p>
    <w:p w:rsidR="00F81504" w:rsidRDefault="00F81504">
      <w:pPr>
        <w:spacing w:line="440" w:lineRule="exact"/>
        <w:ind w:firstLineChars="100" w:firstLine="260"/>
        <w:rPr>
          <w:rFonts w:ascii="新細明體" w:hAnsi="新細明體" w:hint="eastAsia"/>
          <w:b/>
          <w:bCs/>
          <w:spacing w:val="-4"/>
        </w:rPr>
      </w:pPr>
      <w:r>
        <w:rPr>
          <w:rFonts w:ascii="新細明體" w:hAnsi="新細明體" w:hint="eastAsia"/>
          <w:b/>
          <w:bCs/>
          <w:spacing w:val="10"/>
        </w:rPr>
        <w:t>◎行為方面：</w:t>
      </w:r>
    </w:p>
    <w:p w:rsidR="00F81504" w:rsidRDefault="00F81504">
      <w:pPr>
        <w:spacing w:line="440" w:lineRule="exact"/>
        <w:ind w:firstLineChars="155" w:firstLine="360"/>
        <w:rPr>
          <w:rFonts w:ascii="新細明體" w:hAnsi="新細明體"/>
          <w:spacing w:val="-4"/>
        </w:rPr>
      </w:pPr>
      <w:r>
        <w:rPr>
          <w:rFonts w:ascii="新細明體" w:hAnsi="新細明體" w:hint="eastAsia"/>
          <w:spacing w:val="-4"/>
        </w:rPr>
        <w:t>（一）退縮：因擔心暴露家庭暴力的秘密、自我價值感低而退縮不前。</w:t>
      </w:r>
    </w:p>
    <w:p w:rsidR="00F81504" w:rsidRDefault="00F81504">
      <w:pPr>
        <w:spacing w:line="440" w:lineRule="exact"/>
        <w:ind w:firstLineChars="155" w:firstLine="360"/>
        <w:rPr>
          <w:rFonts w:ascii="新細明體" w:hAnsi="新細明體"/>
          <w:spacing w:val="-4"/>
        </w:rPr>
      </w:pPr>
      <w:r>
        <w:rPr>
          <w:rFonts w:ascii="新細明體" w:hAnsi="新細明體" w:hint="eastAsia"/>
          <w:spacing w:val="-4"/>
        </w:rPr>
        <w:t>（二）退化：包括分離焦慮、尿床、吸手指、用小小孩的口吻。</w:t>
      </w:r>
    </w:p>
    <w:p w:rsidR="00F81504" w:rsidRDefault="00F81504">
      <w:pPr>
        <w:spacing w:line="440" w:lineRule="exact"/>
        <w:ind w:firstLineChars="155" w:firstLine="360"/>
        <w:rPr>
          <w:rFonts w:ascii="新細明體" w:hAnsi="新細明體"/>
          <w:spacing w:val="-4"/>
        </w:rPr>
      </w:pPr>
      <w:r>
        <w:rPr>
          <w:rFonts w:ascii="新細明體" w:hAnsi="新細明體" w:hint="eastAsia"/>
          <w:spacing w:val="-4"/>
        </w:rPr>
        <w:t>（三）過度表現：希望自己什麼都是最好的。</w:t>
      </w:r>
    </w:p>
    <w:p w:rsidR="00F81504" w:rsidRDefault="00F81504">
      <w:pPr>
        <w:spacing w:line="440" w:lineRule="exact"/>
        <w:ind w:firstLineChars="155" w:firstLine="360"/>
        <w:rPr>
          <w:rFonts w:ascii="新細明體" w:hAnsi="新細明體"/>
          <w:spacing w:val="-4"/>
        </w:rPr>
      </w:pPr>
      <w:r>
        <w:rPr>
          <w:rFonts w:ascii="新細明體" w:hAnsi="新細明體" w:hint="eastAsia"/>
          <w:spacing w:val="-4"/>
        </w:rPr>
        <w:t>（四）過度討好、照顧他人：害怕衝突、希望獲得他人的肯定。</w:t>
      </w:r>
    </w:p>
    <w:p w:rsidR="00F81504" w:rsidRDefault="00F81504">
      <w:pPr>
        <w:spacing w:line="440" w:lineRule="exact"/>
        <w:ind w:firstLineChars="155" w:firstLine="360"/>
        <w:rPr>
          <w:rFonts w:ascii="新細明體" w:hAnsi="新細明體"/>
          <w:spacing w:val="-4"/>
        </w:rPr>
      </w:pPr>
      <w:r>
        <w:rPr>
          <w:rFonts w:ascii="新細明體" w:hAnsi="新細明體" w:hint="eastAsia"/>
          <w:spacing w:val="-4"/>
        </w:rPr>
        <w:t>（五）攻擊、破壞行為：情緒的宣洩、自我放棄、自我傷害、過度自我保護。</w:t>
      </w:r>
    </w:p>
    <w:p w:rsidR="00F81504" w:rsidRDefault="00F81504">
      <w:pPr>
        <w:spacing w:line="440" w:lineRule="exact"/>
        <w:ind w:firstLineChars="155" w:firstLine="360"/>
        <w:rPr>
          <w:rFonts w:ascii="新細明體" w:hAnsi="新細明體" w:hint="eastAsia"/>
          <w:spacing w:val="-4"/>
        </w:rPr>
      </w:pPr>
      <w:r>
        <w:rPr>
          <w:rFonts w:ascii="新細明體" w:hAnsi="新細明體" w:hint="eastAsia"/>
          <w:spacing w:val="-4"/>
        </w:rPr>
        <w:t>（六）逃學、逃家。</w:t>
      </w:r>
    </w:p>
    <w:p w:rsidR="00F81504" w:rsidRDefault="00F81504">
      <w:pPr>
        <w:spacing w:line="440" w:lineRule="exact"/>
        <w:ind w:firstLineChars="44" w:firstLine="120"/>
        <w:rPr>
          <w:rFonts w:ascii="新細明體" w:hAnsi="新細明體" w:hint="eastAsia"/>
          <w:b/>
          <w:bCs/>
          <w:spacing w:val="-4"/>
          <w:sz w:val="28"/>
        </w:rPr>
      </w:pPr>
      <w:r>
        <w:rPr>
          <w:rFonts w:ascii="新細明體" w:hAnsi="新細明體" w:hint="eastAsia"/>
          <w:b/>
          <w:bCs/>
          <w:spacing w:val="-4"/>
          <w:sz w:val="28"/>
        </w:rPr>
        <w:t>三、長期的影響</w:t>
      </w:r>
    </w:p>
    <w:p w:rsidR="00F81504" w:rsidRDefault="00F81504">
      <w:pPr>
        <w:spacing w:line="440" w:lineRule="exact"/>
        <w:ind w:firstLineChars="155" w:firstLine="360"/>
        <w:rPr>
          <w:rFonts w:ascii="新細明體" w:hAnsi="新細明體"/>
          <w:spacing w:val="-4"/>
        </w:rPr>
      </w:pPr>
      <w:r>
        <w:rPr>
          <w:rFonts w:ascii="新細明體" w:hAnsi="新細明體" w:hint="eastAsia"/>
          <w:spacing w:val="-4"/>
        </w:rPr>
        <w:t>（一）自我價值感低。</w:t>
      </w:r>
    </w:p>
    <w:p w:rsidR="00F81504" w:rsidRDefault="00F81504">
      <w:pPr>
        <w:spacing w:line="440" w:lineRule="exact"/>
        <w:ind w:firstLineChars="155" w:firstLine="360"/>
        <w:rPr>
          <w:rFonts w:ascii="新細明體" w:hAnsi="新細明體"/>
          <w:spacing w:val="-4"/>
        </w:rPr>
      </w:pPr>
      <w:r>
        <w:rPr>
          <w:rFonts w:ascii="新細明體" w:hAnsi="新細明體" w:hint="eastAsia"/>
          <w:spacing w:val="-4"/>
        </w:rPr>
        <w:t>（二）人際關係不佳，社交功能低落。</w:t>
      </w:r>
    </w:p>
    <w:p w:rsidR="00F81504" w:rsidRDefault="00F81504">
      <w:pPr>
        <w:spacing w:line="440" w:lineRule="exact"/>
        <w:ind w:firstLineChars="155" w:firstLine="360"/>
        <w:rPr>
          <w:rFonts w:ascii="新細明體" w:hAnsi="新細明體"/>
          <w:spacing w:val="-4"/>
        </w:rPr>
      </w:pPr>
      <w:r>
        <w:rPr>
          <w:rFonts w:ascii="新細明體" w:hAnsi="新細明體" w:hint="eastAsia"/>
          <w:spacing w:val="-4"/>
        </w:rPr>
        <w:t>（三）學習以暴力的方式解決問題或處理壓力。</w:t>
      </w:r>
    </w:p>
    <w:p w:rsidR="00F81504" w:rsidRDefault="00F81504">
      <w:pPr>
        <w:spacing w:line="440" w:lineRule="exact"/>
        <w:ind w:firstLineChars="155" w:firstLine="360"/>
        <w:rPr>
          <w:rFonts w:ascii="新細明體" w:hAnsi="新細明體"/>
          <w:spacing w:val="-4"/>
        </w:rPr>
      </w:pPr>
      <w:r>
        <w:rPr>
          <w:rFonts w:ascii="新細明體" w:hAnsi="新細明體" w:hint="eastAsia"/>
          <w:spacing w:val="-4"/>
        </w:rPr>
        <w:t>（四）錯誤而僵化的兩性互動態度，不平等的兩性關係。</w:t>
      </w:r>
    </w:p>
    <w:p w:rsidR="00F81504" w:rsidRDefault="00F81504">
      <w:pPr>
        <w:rPr>
          <w:rFonts w:ascii="新細明體" w:hAnsi="新細明體" w:hint="eastAsia"/>
          <w:kern w:val="0"/>
          <w:sz w:val="52"/>
          <w:szCs w:val="18"/>
        </w:rPr>
      </w:pPr>
    </w:p>
    <w:p w:rsidR="00F81504" w:rsidRDefault="00F81504">
      <w:pPr>
        <w:numPr>
          <w:ilvl w:val="0"/>
          <w:numId w:val="5"/>
        </w:numPr>
        <w:autoSpaceDE w:val="0"/>
        <w:autoSpaceDN w:val="0"/>
        <w:adjustRightInd w:val="0"/>
        <w:spacing w:beforeLines="50" w:before="180"/>
        <w:jc w:val="both"/>
        <w:rPr>
          <w:rFonts w:ascii="書法家中黑體" w:eastAsia="書法家中黑體" w:hAnsi="新細明體" w:hint="eastAsia"/>
          <w:kern w:val="0"/>
          <w:sz w:val="52"/>
          <w:szCs w:val="18"/>
        </w:rPr>
      </w:pPr>
      <w:r>
        <w:rPr>
          <w:rFonts w:ascii="書法家中黑體" w:eastAsia="書法家中黑體" w:hAnsi="新細明體" w:hint="eastAsia"/>
          <w:kern w:val="0"/>
          <w:sz w:val="52"/>
          <w:szCs w:val="18"/>
        </w:rPr>
        <w:t>性侵害</w:t>
      </w:r>
    </w:p>
    <w:p w:rsidR="00F81504" w:rsidRDefault="00F81504">
      <w:pPr>
        <w:numPr>
          <w:ilvl w:val="0"/>
          <w:numId w:val="2"/>
        </w:numPr>
        <w:spacing w:beforeLines="50" w:before="180" w:line="480" w:lineRule="exact"/>
        <w:rPr>
          <w:rFonts w:eastAsia="書法家細圓體" w:hint="eastAsia"/>
          <w:b/>
          <w:bCs/>
          <w:sz w:val="32"/>
        </w:rPr>
      </w:pPr>
      <w:r>
        <w:rPr>
          <w:rFonts w:ascii="書法家細圓體" w:eastAsia="書法家細圓體" w:hAnsi="新細明體"/>
          <w:b/>
          <w:bCs/>
          <w:spacing w:val="12"/>
          <w:kern w:val="0"/>
          <w:sz w:val="32"/>
          <w:szCs w:val="18"/>
          <w:lang w:val="zh-TW"/>
        </w:rPr>
        <w:t>何謂性侵害</w:t>
      </w:r>
    </w:p>
    <w:p w:rsidR="00F81504" w:rsidRDefault="00F81504">
      <w:pPr>
        <w:spacing w:line="440" w:lineRule="exact"/>
        <w:ind w:firstLineChars="200" w:firstLine="480"/>
        <w:rPr>
          <w:rStyle w:val="blue-12"/>
          <w:rFonts w:ascii="新細明體" w:hAnsi="新細明體" w:hint="eastAsia"/>
        </w:rPr>
      </w:pPr>
      <w:r>
        <w:rPr>
          <w:rStyle w:val="blue-12"/>
          <w:rFonts w:ascii="新細明體" w:hAnsi="新細明體"/>
        </w:rPr>
        <w:t>凡是任何涉及性的意涵之行為，均被視為性侵害，嚴重的性侵害行為包括性交、口交、體外射精、性器官接觸、性猥褻，其他輕微的包括展示色情圖片、口語上的性騷擾、強迫觀賞色情影片、不斷撫摸女（男）性身體、窺視等，都屬於性侵害的範圍。</w:t>
      </w:r>
      <w:r>
        <w:rPr>
          <w:rStyle w:val="blue-12"/>
          <w:rFonts w:ascii="新細明體" w:hAnsi="新細明體"/>
        </w:rPr>
        <w:lastRenderedPageBreak/>
        <w:t>基本上，可以依侵犯程度分為五種類型，如施以性嘲弄或動作、不當的碰觸、施以性報酬、施以威脅的性強迫行為，以及強暴等。</w:t>
      </w:r>
    </w:p>
    <w:p w:rsidR="00F81504" w:rsidRDefault="00F81504">
      <w:pPr>
        <w:numPr>
          <w:ilvl w:val="0"/>
          <w:numId w:val="2"/>
        </w:numPr>
        <w:spacing w:beforeLines="50" w:before="180" w:line="480" w:lineRule="exact"/>
        <w:rPr>
          <w:rFonts w:eastAsia="書法家細圓體" w:hint="eastAsia"/>
          <w:b/>
          <w:bCs/>
          <w:sz w:val="32"/>
        </w:rPr>
      </w:pPr>
      <w:r>
        <w:rPr>
          <w:rFonts w:ascii="書法家細圓體" w:eastAsia="書法家細圓體" w:hAnsi="新細明體"/>
          <w:b/>
          <w:bCs/>
          <w:spacing w:val="12"/>
          <w:kern w:val="0"/>
          <w:sz w:val="32"/>
          <w:szCs w:val="18"/>
          <w:lang w:val="zh-TW"/>
        </w:rPr>
        <w:t>性侵害的迷思</w:t>
      </w:r>
      <w:r w:rsidR="0009715C">
        <w:rPr>
          <w:noProof/>
          <w:sz w:val="20"/>
        </w:rPr>
        <w:drawing>
          <wp:anchor distT="0" distB="0" distL="114300" distR="114300" simplePos="0" relativeHeight="251652096" behindDoc="0" locked="1" layoutInCell="1" allowOverlap="1">
            <wp:simplePos x="0" y="0"/>
            <wp:positionH relativeFrom="page">
              <wp:align>center</wp:align>
            </wp:positionH>
            <wp:positionV relativeFrom="page">
              <wp:align>top</wp:align>
            </wp:positionV>
            <wp:extent cx="7696200" cy="914400"/>
            <wp:effectExtent l="0" t="0" r="0" b="0"/>
            <wp:wrapNone/>
            <wp:docPr id="391" name="圖片 391" descr="P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1" descr="P41"/>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spacing w:line="480" w:lineRule="exact"/>
        <w:rPr>
          <w:rFonts w:hint="eastAsia"/>
          <w:b/>
          <w:bCs/>
          <w:spacing w:val="10"/>
          <w:sz w:val="28"/>
        </w:rPr>
      </w:pPr>
      <w:r>
        <w:rPr>
          <w:b/>
          <w:bCs/>
          <w:spacing w:val="10"/>
          <w:sz w:val="28"/>
        </w:rPr>
        <w:t>◎</w:t>
      </w:r>
      <w:r>
        <w:rPr>
          <w:b/>
          <w:bCs/>
          <w:spacing w:val="10"/>
          <w:sz w:val="28"/>
        </w:rPr>
        <w:t>對於性侵害</w:t>
      </w:r>
      <w:r>
        <w:rPr>
          <w:rFonts w:hint="eastAsia"/>
          <w:b/>
          <w:bCs/>
          <w:spacing w:val="10"/>
          <w:sz w:val="28"/>
        </w:rPr>
        <w:t>本身</w:t>
      </w:r>
      <w:r>
        <w:rPr>
          <w:b/>
          <w:bCs/>
          <w:spacing w:val="10"/>
          <w:sz w:val="28"/>
        </w:rPr>
        <w:t>的迷思</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74"/>
        <w:gridCol w:w="5285"/>
      </w:tblGrid>
      <w:tr w:rsidR="00F81504">
        <w:tblPrEx>
          <w:tblCellMar>
            <w:top w:w="0" w:type="dxa"/>
            <w:bottom w:w="0" w:type="dxa"/>
          </w:tblCellMar>
        </w:tblPrEx>
        <w:trPr>
          <w:jc w:val="center"/>
        </w:trPr>
        <w:tc>
          <w:tcPr>
            <w:tcW w:w="3628" w:type="dxa"/>
            <w:vAlign w:val="center"/>
          </w:tcPr>
          <w:p w:rsidR="00F81504" w:rsidRDefault="00F81504">
            <w:pPr>
              <w:jc w:val="center"/>
              <w:rPr>
                <w:rFonts w:hint="eastAsia"/>
              </w:rPr>
            </w:pPr>
            <w:r>
              <w:t>迷</w:t>
            </w:r>
            <w:r>
              <w:rPr>
                <w:rFonts w:hint="eastAsia"/>
              </w:rPr>
              <w:t xml:space="preserve">  </w:t>
            </w:r>
            <w:r>
              <w:t>思</w:t>
            </w:r>
          </w:p>
        </w:tc>
        <w:tc>
          <w:tcPr>
            <w:tcW w:w="5220" w:type="dxa"/>
            <w:vAlign w:val="center"/>
          </w:tcPr>
          <w:p w:rsidR="00F81504" w:rsidRDefault="00F81504">
            <w:pPr>
              <w:jc w:val="center"/>
              <w:rPr>
                <w:rFonts w:hint="eastAsia"/>
              </w:rPr>
            </w:pPr>
            <w:r>
              <w:t>事</w:t>
            </w:r>
            <w:r>
              <w:rPr>
                <w:rFonts w:hint="eastAsia"/>
              </w:rPr>
              <w:t xml:space="preserve">  </w:t>
            </w:r>
            <w:r>
              <w:t>實</w:t>
            </w:r>
          </w:p>
        </w:tc>
      </w:tr>
      <w:tr w:rsidR="00F81504">
        <w:tblPrEx>
          <w:tblCellMar>
            <w:top w:w="0" w:type="dxa"/>
            <w:bottom w:w="0" w:type="dxa"/>
          </w:tblCellMar>
        </w:tblPrEx>
        <w:trPr>
          <w:jc w:val="center"/>
        </w:trPr>
        <w:tc>
          <w:tcPr>
            <w:tcW w:w="3628" w:type="dxa"/>
          </w:tcPr>
          <w:p w:rsidR="00F81504" w:rsidRDefault="00F81504">
            <w:pPr>
              <w:rPr>
                <w:rFonts w:hint="eastAsia"/>
              </w:rPr>
            </w:pPr>
            <w:r>
              <w:t>只有強暴才算性侵害</w:t>
            </w:r>
          </w:p>
        </w:tc>
        <w:tc>
          <w:tcPr>
            <w:tcW w:w="5220" w:type="dxa"/>
          </w:tcPr>
          <w:p w:rsidR="00F81504" w:rsidRDefault="00F81504">
            <w:pPr>
              <w:rPr>
                <w:rFonts w:hint="eastAsia"/>
              </w:rPr>
            </w:pPr>
            <w:r>
              <w:t>凡是任何涉及性的意涵之行為，均被設為性侵害，例如：展示色情圖示、口語上的性騷擾、強迫觀賞色情影片、不斷拂拭女（男）身體、窺視都是算性侵害。</w:t>
            </w:r>
          </w:p>
        </w:tc>
      </w:tr>
      <w:tr w:rsidR="00F81504">
        <w:tblPrEx>
          <w:tblCellMar>
            <w:top w:w="0" w:type="dxa"/>
            <w:bottom w:w="0" w:type="dxa"/>
          </w:tblCellMar>
        </w:tblPrEx>
        <w:trPr>
          <w:jc w:val="center"/>
        </w:trPr>
        <w:tc>
          <w:tcPr>
            <w:tcW w:w="3628" w:type="dxa"/>
          </w:tcPr>
          <w:p w:rsidR="00F81504" w:rsidRDefault="00F81504">
            <w:pPr>
              <w:rPr>
                <w:rFonts w:hint="eastAsia"/>
              </w:rPr>
            </w:pPr>
            <w:r>
              <w:t>只有在深夜外出，或是偏僻的空地、暗巷裡，才會發生性侵害。</w:t>
            </w:r>
          </w:p>
        </w:tc>
        <w:tc>
          <w:tcPr>
            <w:tcW w:w="5220" w:type="dxa"/>
          </w:tcPr>
          <w:p w:rsidR="00F81504" w:rsidRDefault="00F81504">
            <w:pPr>
              <w:rPr>
                <w:rFonts w:hint="eastAsia"/>
              </w:rPr>
            </w:pPr>
            <w:r>
              <w:t>無論任何時間、地點，例如家裡、電梯間、住宅、公園或校園都有可能發生性侵害。</w:t>
            </w:r>
          </w:p>
        </w:tc>
      </w:tr>
      <w:tr w:rsidR="00F81504">
        <w:tblPrEx>
          <w:tblCellMar>
            <w:top w:w="0" w:type="dxa"/>
            <w:bottom w:w="0" w:type="dxa"/>
          </w:tblCellMar>
        </w:tblPrEx>
        <w:trPr>
          <w:jc w:val="center"/>
        </w:trPr>
        <w:tc>
          <w:tcPr>
            <w:tcW w:w="3628" w:type="dxa"/>
          </w:tcPr>
          <w:p w:rsidR="00F81504" w:rsidRDefault="00F81504">
            <w:pPr>
              <w:rPr>
                <w:rFonts w:hint="eastAsia"/>
              </w:rPr>
            </w:pPr>
            <w:r>
              <w:t>性侵害的發生都是臨時起意的。</w:t>
            </w:r>
          </w:p>
        </w:tc>
        <w:tc>
          <w:tcPr>
            <w:tcW w:w="5220" w:type="dxa"/>
          </w:tcPr>
          <w:p w:rsidR="00F81504" w:rsidRDefault="00F81504">
            <w:r>
              <w:t>事實上，有的性侵害事件是加害人長時間、有計畫的「預謀事件」。</w:t>
            </w:r>
          </w:p>
        </w:tc>
      </w:tr>
      <w:tr w:rsidR="00F81504">
        <w:tblPrEx>
          <w:tblCellMar>
            <w:top w:w="0" w:type="dxa"/>
            <w:bottom w:w="0" w:type="dxa"/>
          </w:tblCellMar>
        </w:tblPrEx>
        <w:trPr>
          <w:jc w:val="center"/>
        </w:trPr>
        <w:tc>
          <w:tcPr>
            <w:tcW w:w="3628" w:type="dxa"/>
          </w:tcPr>
          <w:p w:rsidR="00F81504" w:rsidRDefault="00F81504">
            <w:pPr>
              <w:rPr>
                <w:rFonts w:hint="eastAsia"/>
              </w:rPr>
            </w:pPr>
            <w:r>
              <w:t>長輩、父母親、親戚、手足不可能對家人進行性侵害。</w:t>
            </w:r>
          </w:p>
        </w:tc>
        <w:tc>
          <w:tcPr>
            <w:tcW w:w="5220" w:type="dxa"/>
          </w:tcPr>
          <w:p w:rsidR="00F81504" w:rsidRDefault="00F81504">
            <w:r>
              <w:t>實際上，許多性侵害事件就發生在家庭內。</w:t>
            </w:r>
          </w:p>
        </w:tc>
      </w:tr>
      <w:tr w:rsidR="00F81504">
        <w:tblPrEx>
          <w:tblCellMar>
            <w:top w:w="0" w:type="dxa"/>
            <w:bottom w:w="0" w:type="dxa"/>
          </w:tblCellMar>
        </w:tblPrEx>
        <w:trPr>
          <w:jc w:val="center"/>
        </w:trPr>
        <w:tc>
          <w:tcPr>
            <w:tcW w:w="3628" w:type="dxa"/>
          </w:tcPr>
          <w:p w:rsidR="00F81504" w:rsidRDefault="00F81504">
            <w:r>
              <w:rPr>
                <w:rFonts w:hint="eastAsia"/>
              </w:rPr>
              <w:t>只要是</w:t>
            </w:r>
            <w:r>
              <w:t>「兩相情願」的性關係，</w:t>
            </w:r>
            <w:r>
              <w:rPr>
                <w:rFonts w:hint="eastAsia"/>
              </w:rPr>
              <w:t>就不算</w:t>
            </w:r>
            <w:r>
              <w:t>是性侵害</w:t>
            </w:r>
            <w:r>
              <w:rPr>
                <w:rFonts w:hint="eastAsia"/>
              </w:rPr>
              <w:t>。</w:t>
            </w:r>
          </w:p>
        </w:tc>
        <w:tc>
          <w:tcPr>
            <w:tcW w:w="5220" w:type="dxa"/>
          </w:tcPr>
          <w:p w:rsidR="00F81504" w:rsidRDefault="00F81504">
            <w:pPr>
              <w:rPr>
                <w:rFonts w:hint="eastAsia"/>
              </w:rPr>
            </w:pPr>
            <w:r>
              <w:t>法律保護任何人享有性的自主權，不因彼此熟識、或家人關係，就漠視被害人對自己身體的控制權，以及拒絕他人傷害的權利。</w:t>
            </w:r>
          </w:p>
        </w:tc>
      </w:tr>
    </w:tbl>
    <w:p w:rsidR="00F81504" w:rsidRDefault="00F81504"/>
    <w:p w:rsidR="00F81504" w:rsidRDefault="00F81504">
      <w:pPr>
        <w:spacing w:line="480" w:lineRule="exact"/>
        <w:rPr>
          <w:rFonts w:hint="eastAsia"/>
          <w:b/>
          <w:bCs/>
          <w:spacing w:val="10"/>
          <w:sz w:val="28"/>
        </w:rPr>
      </w:pPr>
      <w:r>
        <w:rPr>
          <w:b/>
          <w:bCs/>
          <w:spacing w:val="10"/>
          <w:sz w:val="28"/>
        </w:rPr>
        <w:t>◎</w:t>
      </w:r>
      <w:r>
        <w:rPr>
          <w:b/>
          <w:bCs/>
          <w:spacing w:val="10"/>
          <w:sz w:val="28"/>
        </w:rPr>
        <w:t>對於性侵害被害人的迷思</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50"/>
        <w:gridCol w:w="4809"/>
      </w:tblGrid>
      <w:tr w:rsidR="00F81504">
        <w:tblPrEx>
          <w:tblCellMar>
            <w:top w:w="0" w:type="dxa"/>
            <w:bottom w:w="0" w:type="dxa"/>
          </w:tblCellMar>
        </w:tblPrEx>
        <w:trPr>
          <w:jc w:val="center"/>
        </w:trPr>
        <w:tc>
          <w:tcPr>
            <w:tcW w:w="4181" w:type="dxa"/>
          </w:tcPr>
          <w:p w:rsidR="00F81504" w:rsidRDefault="00F81504">
            <w:pPr>
              <w:jc w:val="center"/>
              <w:rPr>
                <w:rFonts w:hint="eastAsia"/>
              </w:rPr>
            </w:pPr>
            <w:r>
              <w:t>迷</w:t>
            </w:r>
            <w:r>
              <w:rPr>
                <w:rFonts w:hint="eastAsia"/>
              </w:rPr>
              <w:t xml:space="preserve">  </w:t>
            </w:r>
            <w:r>
              <w:t>思</w:t>
            </w:r>
          </w:p>
        </w:tc>
        <w:tc>
          <w:tcPr>
            <w:tcW w:w="4847" w:type="dxa"/>
          </w:tcPr>
          <w:p w:rsidR="00F81504" w:rsidRDefault="00F81504">
            <w:pPr>
              <w:jc w:val="center"/>
              <w:rPr>
                <w:rFonts w:hint="eastAsia"/>
              </w:rPr>
            </w:pPr>
            <w:r>
              <w:t>事</w:t>
            </w:r>
            <w:r>
              <w:rPr>
                <w:rFonts w:hint="eastAsia"/>
              </w:rPr>
              <w:t xml:space="preserve">  </w:t>
            </w:r>
            <w:r>
              <w:t>實</w:t>
            </w:r>
          </w:p>
        </w:tc>
      </w:tr>
      <w:tr w:rsidR="00F81504">
        <w:tblPrEx>
          <w:tblCellMar>
            <w:top w:w="0" w:type="dxa"/>
            <w:bottom w:w="0" w:type="dxa"/>
          </w:tblCellMar>
        </w:tblPrEx>
        <w:trPr>
          <w:jc w:val="center"/>
        </w:trPr>
        <w:tc>
          <w:tcPr>
            <w:tcW w:w="4181" w:type="dxa"/>
          </w:tcPr>
          <w:p w:rsidR="00F81504" w:rsidRDefault="00F81504">
            <w:pPr>
              <w:rPr>
                <w:rFonts w:hint="eastAsia"/>
              </w:rPr>
            </w:pPr>
            <w:r>
              <w:t>只有發育成熟、穿著暴露的年輕女子才會遭到性侵害。</w:t>
            </w:r>
          </w:p>
        </w:tc>
        <w:tc>
          <w:tcPr>
            <w:tcW w:w="4847" w:type="dxa"/>
          </w:tcPr>
          <w:p w:rsidR="00F81504" w:rsidRDefault="00F81504">
            <w:pPr>
              <w:rPr>
                <w:rFonts w:hint="eastAsia"/>
              </w:rPr>
            </w:pPr>
            <w:r>
              <w:t>事實上，從六個月大的嬰兒到八十歲的老嫗，都可能成為被害人。</w:t>
            </w:r>
          </w:p>
        </w:tc>
      </w:tr>
      <w:tr w:rsidR="00F81504">
        <w:tblPrEx>
          <w:tblCellMar>
            <w:top w:w="0" w:type="dxa"/>
            <w:bottom w:w="0" w:type="dxa"/>
          </w:tblCellMar>
        </w:tblPrEx>
        <w:trPr>
          <w:jc w:val="center"/>
        </w:trPr>
        <w:tc>
          <w:tcPr>
            <w:tcW w:w="4181" w:type="dxa"/>
          </w:tcPr>
          <w:p w:rsidR="00F81504" w:rsidRDefault="00F81504">
            <w:pPr>
              <w:rPr>
                <w:rFonts w:hint="eastAsia"/>
              </w:rPr>
            </w:pPr>
            <w:r>
              <w:t>只有女性才會遭到性侵害。</w:t>
            </w:r>
          </w:p>
        </w:tc>
        <w:tc>
          <w:tcPr>
            <w:tcW w:w="4847" w:type="dxa"/>
          </w:tcPr>
          <w:p w:rsidR="00F81504" w:rsidRDefault="00F81504">
            <w:pPr>
              <w:rPr>
                <w:rFonts w:hint="eastAsia"/>
              </w:rPr>
            </w:pPr>
            <w:r>
              <w:t>根據研究顯示，女性雖為高危險群，但男性、小男孩也無法避免遭到性侵害。</w:t>
            </w:r>
          </w:p>
        </w:tc>
      </w:tr>
      <w:tr w:rsidR="00F81504">
        <w:tblPrEx>
          <w:tblCellMar>
            <w:top w:w="0" w:type="dxa"/>
            <w:bottom w:w="0" w:type="dxa"/>
          </w:tblCellMar>
        </w:tblPrEx>
        <w:trPr>
          <w:jc w:val="center"/>
        </w:trPr>
        <w:tc>
          <w:tcPr>
            <w:tcW w:w="4181" w:type="dxa"/>
          </w:tcPr>
          <w:p w:rsidR="00F81504" w:rsidRDefault="00F81504">
            <w:pPr>
              <w:rPr>
                <w:rFonts w:hint="eastAsia"/>
              </w:rPr>
            </w:pPr>
            <w:r>
              <w:t>只要被害人奮力抵抗，就能夠避免性侵害的發生。</w:t>
            </w:r>
          </w:p>
        </w:tc>
        <w:tc>
          <w:tcPr>
            <w:tcW w:w="4847" w:type="dxa"/>
          </w:tcPr>
          <w:p w:rsidR="00F81504" w:rsidRDefault="00F81504">
            <w:pPr>
              <w:rPr>
                <w:rFonts w:hint="eastAsia"/>
              </w:rPr>
            </w:pPr>
            <w:r>
              <w:t>性侵害的發生常伴隨其他暴力形式：例如誘騙、肢體暴力、名譽威脅、生命威脅、職權威脅等，不是被害人抵抗</w:t>
            </w:r>
            <w:r>
              <w:rPr>
                <w:rFonts w:hint="eastAsia"/>
              </w:rPr>
              <w:t>就一定能夠避免的。</w:t>
            </w:r>
          </w:p>
        </w:tc>
      </w:tr>
      <w:tr w:rsidR="00F81504">
        <w:tblPrEx>
          <w:tblCellMar>
            <w:top w:w="0" w:type="dxa"/>
            <w:bottom w:w="0" w:type="dxa"/>
          </w:tblCellMar>
        </w:tblPrEx>
        <w:trPr>
          <w:jc w:val="center"/>
        </w:trPr>
        <w:tc>
          <w:tcPr>
            <w:tcW w:w="4181" w:type="dxa"/>
          </w:tcPr>
          <w:p w:rsidR="00F81504" w:rsidRDefault="00F81504">
            <w:pPr>
              <w:rPr>
                <w:rFonts w:hint="eastAsia"/>
              </w:rPr>
            </w:pPr>
            <w:r>
              <w:t>遭到性侵害的女性多半具有強烈的性慾，或在不正經的家庭中長大，否則好女孩是不會遇到這種事的。</w:t>
            </w:r>
          </w:p>
        </w:tc>
        <w:tc>
          <w:tcPr>
            <w:tcW w:w="4847" w:type="dxa"/>
          </w:tcPr>
          <w:p w:rsidR="00F81504" w:rsidRDefault="00F81504">
            <w:pPr>
              <w:rPr>
                <w:rFonts w:hint="eastAsia"/>
              </w:rPr>
            </w:pPr>
            <w:r>
              <w:t>許多被害人是十二歲以下，性發育尚不成熟的女童。此外，任何人、任何家庭出生的子女都有權利拒絕性侵害。</w:t>
            </w:r>
          </w:p>
        </w:tc>
      </w:tr>
      <w:tr w:rsidR="00F81504">
        <w:tblPrEx>
          <w:tblCellMar>
            <w:top w:w="0" w:type="dxa"/>
            <w:bottom w:w="0" w:type="dxa"/>
          </w:tblCellMar>
        </w:tblPrEx>
        <w:trPr>
          <w:jc w:val="center"/>
        </w:trPr>
        <w:tc>
          <w:tcPr>
            <w:tcW w:w="4181" w:type="dxa"/>
          </w:tcPr>
          <w:p w:rsidR="00F81504" w:rsidRDefault="00F81504">
            <w:r>
              <w:t>被害人會為了某些原因（如報復或獲取利益），謊稱受到性侵害。</w:t>
            </w:r>
          </w:p>
        </w:tc>
        <w:tc>
          <w:tcPr>
            <w:tcW w:w="4847" w:type="dxa"/>
          </w:tcPr>
          <w:p w:rsidR="00F81504" w:rsidRDefault="00F81504">
            <w:r>
              <w:t>性侵害對被害人的傷害相當深重，若有被害人蓄意捏造遭到性侵害，所受到的身心壓力更勝於性侵害的控告。</w:t>
            </w:r>
          </w:p>
        </w:tc>
      </w:tr>
    </w:tbl>
    <w:p w:rsidR="00F81504" w:rsidRDefault="00F81504">
      <w:pPr>
        <w:rPr>
          <w:rFonts w:hint="eastAsia"/>
        </w:rPr>
      </w:pPr>
      <w:r>
        <w:t xml:space="preserve"> </w:t>
      </w:r>
    </w:p>
    <w:p w:rsidR="00F81504" w:rsidRDefault="00F81504">
      <w:pPr>
        <w:spacing w:line="480" w:lineRule="exact"/>
        <w:rPr>
          <w:rFonts w:hint="eastAsia"/>
          <w:b/>
          <w:bCs/>
          <w:spacing w:val="10"/>
          <w:sz w:val="28"/>
        </w:rPr>
      </w:pPr>
      <w:r>
        <w:rPr>
          <w:b/>
          <w:bCs/>
          <w:spacing w:val="10"/>
          <w:sz w:val="28"/>
        </w:rPr>
        <w:t>◎</w:t>
      </w:r>
      <w:r>
        <w:rPr>
          <w:b/>
          <w:bCs/>
          <w:spacing w:val="10"/>
          <w:sz w:val="28"/>
        </w:rPr>
        <w:t>對於性侵害加害人迷思</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49"/>
        <w:gridCol w:w="4810"/>
      </w:tblGrid>
      <w:tr w:rsidR="00F81504">
        <w:tblPrEx>
          <w:tblCellMar>
            <w:top w:w="0" w:type="dxa"/>
            <w:bottom w:w="0" w:type="dxa"/>
          </w:tblCellMar>
        </w:tblPrEx>
        <w:trPr>
          <w:jc w:val="center"/>
        </w:trPr>
        <w:tc>
          <w:tcPr>
            <w:tcW w:w="4181" w:type="dxa"/>
            <w:vAlign w:val="center"/>
          </w:tcPr>
          <w:p w:rsidR="00F81504" w:rsidRDefault="00F81504">
            <w:pPr>
              <w:jc w:val="center"/>
              <w:rPr>
                <w:rFonts w:hint="eastAsia"/>
              </w:rPr>
            </w:pPr>
            <w:r>
              <w:lastRenderedPageBreak/>
              <w:t>迷</w:t>
            </w:r>
            <w:r>
              <w:rPr>
                <w:rFonts w:hint="eastAsia"/>
              </w:rPr>
              <w:t xml:space="preserve">  </w:t>
            </w:r>
            <w:r>
              <w:t>思</w:t>
            </w:r>
          </w:p>
        </w:tc>
        <w:tc>
          <w:tcPr>
            <w:tcW w:w="4847" w:type="dxa"/>
            <w:vAlign w:val="center"/>
          </w:tcPr>
          <w:p w:rsidR="00F81504" w:rsidRDefault="00F81504">
            <w:pPr>
              <w:jc w:val="center"/>
              <w:rPr>
                <w:rFonts w:hint="eastAsia"/>
              </w:rPr>
            </w:pPr>
            <w:r>
              <w:t>事</w:t>
            </w:r>
            <w:r>
              <w:rPr>
                <w:rFonts w:hint="eastAsia"/>
              </w:rPr>
              <w:t xml:space="preserve">  </w:t>
            </w:r>
            <w:r>
              <w:t>實</w:t>
            </w:r>
          </w:p>
        </w:tc>
      </w:tr>
      <w:tr w:rsidR="00F81504">
        <w:tblPrEx>
          <w:tblCellMar>
            <w:top w:w="0" w:type="dxa"/>
            <w:bottom w:w="0" w:type="dxa"/>
          </w:tblCellMar>
        </w:tblPrEx>
        <w:trPr>
          <w:jc w:val="center"/>
        </w:trPr>
        <w:tc>
          <w:tcPr>
            <w:tcW w:w="4181" w:type="dxa"/>
          </w:tcPr>
          <w:p w:rsidR="00F81504" w:rsidRDefault="00F81504">
            <w:pPr>
              <w:rPr>
                <w:rFonts w:hint="eastAsia"/>
              </w:rPr>
            </w:pPr>
            <w:r>
              <w:t>性侵害的加害人都是陌生人。</w:t>
            </w:r>
          </w:p>
        </w:tc>
        <w:tc>
          <w:tcPr>
            <w:tcW w:w="4847" w:type="dxa"/>
          </w:tcPr>
          <w:p w:rsidR="00F81504" w:rsidRDefault="00F81504">
            <w:pPr>
              <w:rPr>
                <w:rFonts w:hint="eastAsia"/>
              </w:rPr>
            </w:pPr>
            <w:r>
              <w:t>研究發現，許多性侵害事件都是熟識者，甚至利用孩童「叔叔」、「阿姨」的信任來接近孩童，進行性侵害。</w:t>
            </w:r>
          </w:p>
        </w:tc>
      </w:tr>
      <w:tr w:rsidR="00F81504">
        <w:tblPrEx>
          <w:tblCellMar>
            <w:top w:w="0" w:type="dxa"/>
            <w:bottom w:w="0" w:type="dxa"/>
          </w:tblCellMar>
        </w:tblPrEx>
        <w:trPr>
          <w:jc w:val="center"/>
        </w:trPr>
        <w:tc>
          <w:tcPr>
            <w:tcW w:w="4181" w:type="dxa"/>
          </w:tcPr>
          <w:p w:rsidR="00F81504" w:rsidRDefault="00F81504">
            <w:pPr>
              <w:rPr>
                <w:rFonts w:hint="eastAsia"/>
              </w:rPr>
            </w:pPr>
            <w:r>
              <w:t>加害人都是貧窮的、少數民族或是沒有受教育者。</w:t>
            </w:r>
          </w:p>
        </w:tc>
        <w:tc>
          <w:tcPr>
            <w:tcW w:w="4847" w:type="dxa"/>
          </w:tcPr>
          <w:p w:rsidR="00F81504" w:rsidRDefault="00F81504">
            <w:pPr>
              <w:rPr>
                <w:rFonts w:hint="eastAsia"/>
              </w:rPr>
            </w:pPr>
            <w:r>
              <w:t>事實上，加害人來自各個階層，包括不同社經地位、年齡層、教育程度、種族、收入、行業等。</w:t>
            </w:r>
          </w:p>
        </w:tc>
      </w:tr>
      <w:tr w:rsidR="00F81504">
        <w:tblPrEx>
          <w:tblCellMar>
            <w:top w:w="0" w:type="dxa"/>
            <w:bottom w:w="0" w:type="dxa"/>
          </w:tblCellMar>
        </w:tblPrEx>
        <w:trPr>
          <w:jc w:val="center"/>
        </w:trPr>
        <w:tc>
          <w:tcPr>
            <w:tcW w:w="4181" w:type="dxa"/>
          </w:tcPr>
          <w:p w:rsidR="00F81504" w:rsidRDefault="00F81504">
            <w:pPr>
              <w:rPr>
                <w:rFonts w:hint="eastAsia"/>
              </w:rPr>
            </w:pPr>
            <w:r>
              <w:t>加害人都是行為異常、精神有問題的人。</w:t>
            </w:r>
          </w:p>
        </w:tc>
        <w:tc>
          <w:tcPr>
            <w:tcW w:w="4847" w:type="dxa"/>
          </w:tcPr>
          <w:p w:rsidR="00F81504" w:rsidRDefault="00F81504">
            <w:pPr>
              <w:rPr>
                <w:rFonts w:hint="eastAsia"/>
              </w:rPr>
            </w:pPr>
            <w:r>
              <w:t>有些加害人在生活方面就和一般人一樣，反而更容易讓人失去戒心。</w:t>
            </w:r>
          </w:p>
        </w:tc>
      </w:tr>
      <w:tr w:rsidR="00F81504">
        <w:tblPrEx>
          <w:tblCellMar>
            <w:top w:w="0" w:type="dxa"/>
            <w:bottom w:w="0" w:type="dxa"/>
          </w:tblCellMar>
        </w:tblPrEx>
        <w:trPr>
          <w:jc w:val="center"/>
        </w:trPr>
        <w:tc>
          <w:tcPr>
            <w:tcW w:w="4181" w:type="dxa"/>
          </w:tcPr>
          <w:p w:rsidR="00F81504" w:rsidRDefault="00F81504">
            <w:pPr>
              <w:rPr>
                <w:rFonts w:hint="eastAsia"/>
              </w:rPr>
            </w:pPr>
            <w:r>
              <w:t>男性因為無法控制性慾，才會以性來侵害女人。</w:t>
            </w:r>
          </w:p>
        </w:tc>
        <w:tc>
          <w:tcPr>
            <w:tcW w:w="4847" w:type="dxa"/>
          </w:tcPr>
          <w:p w:rsidR="00F81504" w:rsidRDefault="00F81504">
            <w:pPr>
              <w:rPr>
                <w:rFonts w:hint="eastAsia"/>
              </w:rPr>
            </w:pPr>
            <w:r>
              <w:t>性侵害並非起於男性不可遏抑的生理衝動，而是基於發洩情緒壓力所致。</w:t>
            </w:r>
          </w:p>
        </w:tc>
      </w:tr>
      <w:tr w:rsidR="00F81504">
        <w:tblPrEx>
          <w:tblCellMar>
            <w:top w:w="0" w:type="dxa"/>
            <w:bottom w:w="0" w:type="dxa"/>
          </w:tblCellMar>
        </w:tblPrEx>
        <w:trPr>
          <w:jc w:val="center"/>
        </w:trPr>
        <w:tc>
          <w:tcPr>
            <w:tcW w:w="4181" w:type="dxa"/>
          </w:tcPr>
          <w:p w:rsidR="00F81504" w:rsidRDefault="00F81504">
            <w:pPr>
              <w:rPr>
                <w:rFonts w:hint="eastAsia"/>
              </w:rPr>
            </w:pPr>
            <w:r>
              <w:t>加害人都是男性。</w:t>
            </w:r>
          </w:p>
        </w:tc>
        <w:tc>
          <w:tcPr>
            <w:tcW w:w="4847" w:type="dxa"/>
          </w:tcPr>
          <w:p w:rsidR="00F81504" w:rsidRDefault="00F81504">
            <w:pPr>
              <w:rPr>
                <w:rFonts w:hint="eastAsia"/>
              </w:rPr>
            </w:pPr>
            <w:r>
              <w:t>雖然多數加害人是男性，也有少部分的加害人是女性。</w:t>
            </w:r>
          </w:p>
        </w:tc>
      </w:tr>
    </w:tbl>
    <w:p w:rsidR="00F81504" w:rsidRDefault="00F81504">
      <w:pPr>
        <w:spacing w:line="360" w:lineRule="exact"/>
        <w:ind w:left="696" w:hangingChars="300" w:hanging="696"/>
        <w:rPr>
          <w:rFonts w:ascii="新細明體" w:hAnsi="新細明體" w:hint="eastAsia"/>
          <w:spacing w:val="-4"/>
        </w:rPr>
      </w:pPr>
    </w:p>
    <w:p w:rsidR="00F81504" w:rsidRDefault="00F81504">
      <w:pPr>
        <w:numPr>
          <w:ilvl w:val="0"/>
          <w:numId w:val="2"/>
        </w:numPr>
        <w:spacing w:beforeLines="50" w:before="180" w:line="480" w:lineRule="exact"/>
        <w:rPr>
          <w:rFonts w:eastAsia="書法家細圓體" w:hint="eastAsia"/>
          <w:b/>
          <w:bCs/>
          <w:sz w:val="32"/>
        </w:rPr>
      </w:pPr>
      <w:r>
        <w:rPr>
          <w:rFonts w:ascii="書法家細圓體" w:eastAsia="書法家細圓體" w:hAnsi="新細明體" w:hint="eastAsia"/>
          <w:b/>
          <w:bCs/>
          <w:spacing w:val="12"/>
          <w:kern w:val="0"/>
          <w:sz w:val="32"/>
          <w:szCs w:val="18"/>
          <w:lang w:val="zh-TW"/>
        </w:rPr>
        <w:t>性侵害受害兒童的徵兆</w:t>
      </w:r>
      <w:r w:rsidR="0009715C">
        <w:rPr>
          <w:noProof/>
          <w:sz w:val="20"/>
        </w:rPr>
        <w:drawing>
          <wp:anchor distT="0" distB="0" distL="114300" distR="114300" simplePos="0" relativeHeight="251653120" behindDoc="1" locked="1" layoutInCell="1" allowOverlap="1">
            <wp:simplePos x="0" y="0"/>
            <wp:positionH relativeFrom="page">
              <wp:align>center</wp:align>
            </wp:positionH>
            <wp:positionV relativeFrom="page">
              <wp:align>top</wp:align>
            </wp:positionV>
            <wp:extent cx="7696200" cy="914400"/>
            <wp:effectExtent l="0" t="0" r="0" b="0"/>
            <wp:wrapNone/>
            <wp:docPr id="392" name="圖片 392" descr="P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2" descr="P42"/>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spacing w:line="440" w:lineRule="exact"/>
        <w:rPr>
          <w:rFonts w:ascii="新細明體" w:hAnsi="新細明體" w:hint="eastAsia"/>
        </w:rPr>
      </w:pPr>
      <w:r>
        <w:rPr>
          <w:rFonts w:ascii="新細明體" w:hAnsi="新細明體" w:hint="eastAsia"/>
        </w:rPr>
        <w:t>當孩子受性侵害時：</w:t>
      </w:r>
    </w:p>
    <w:p w:rsidR="00F81504" w:rsidRDefault="00F81504">
      <w:pPr>
        <w:spacing w:line="440" w:lineRule="exact"/>
        <w:rPr>
          <w:rFonts w:ascii="新細明體" w:hAnsi="新細明體" w:hint="eastAsia"/>
        </w:rPr>
      </w:pPr>
      <w:r>
        <w:rPr>
          <w:rFonts w:ascii="新細明體" w:hAnsi="新細明體" w:hint="eastAsia"/>
        </w:rPr>
        <w:t>－行為、情緒及情感狀態驟然改變，與以前大不相同，言行因而顯得荒謬不可理解。</w:t>
      </w:r>
    </w:p>
    <w:p w:rsidR="00F81504" w:rsidRDefault="00F81504">
      <w:pPr>
        <w:spacing w:line="440" w:lineRule="exact"/>
        <w:ind w:left="240" w:hangingChars="100" w:hanging="240"/>
        <w:rPr>
          <w:rFonts w:ascii="新細明體" w:hAnsi="新細明體" w:hint="eastAsia"/>
        </w:rPr>
      </w:pPr>
      <w:r>
        <w:rPr>
          <w:rFonts w:ascii="新細明體" w:hAnsi="新細明體" w:hint="eastAsia"/>
        </w:rPr>
        <w:t>－行為、情緒及情感狀態呈兩極化：極端好動、退縮；學校課業一落千丈，或突飛猛進。</w:t>
      </w:r>
    </w:p>
    <w:p w:rsidR="00F81504" w:rsidRDefault="00F81504">
      <w:pPr>
        <w:spacing w:line="440" w:lineRule="exact"/>
        <w:rPr>
          <w:rFonts w:ascii="新細明體" w:hAnsi="新細明體" w:hint="eastAsia"/>
        </w:rPr>
      </w:pPr>
      <w:r>
        <w:rPr>
          <w:rFonts w:ascii="新細明體" w:hAnsi="新細明體" w:hint="eastAsia"/>
        </w:rPr>
        <w:t>－不信任他人：同儕人際不佳，與朋友疏離。</w:t>
      </w:r>
    </w:p>
    <w:p w:rsidR="00F81504" w:rsidRDefault="00F81504">
      <w:pPr>
        <w:spacing w:line="440" w:lineRule="exact"/>
        <w:rPr>
          <w:rFonts w:ascii="新細明體" w:hAnsi="新細明體" w:hint="eastAsia"/>
        </w:rPr>
      </w:pPr>
      <w:r>
        <w:rPr>
          <w:rFonts w:ascii="新細明體" w:hAnsi="新細明體" w:hint="eastAsia"/>
        </w:rPr>
        <w:t>－不信任大人：害怕與某些人或成人在一起。</w:t>
      </w:r>
    </w:p>
    <w:p w:rsidR="00F81504" w:rsidRDefault="00F81504">
      <w:pPr>
        <w:spacing w:line="440" w:lineRule="exact"/>
        <w:rPr>
          <w:rFonts w:ascii="新細明體" w:hAnsi="新細明體" w:hint="eastAsia"/>
        </w:rPr>
      </w:pPr>
      <w:r>
        <w:rPr>
          <w:rFonts w:ascii="新細明體" w:hAnsi="新細明體" w:hint="eastAsia"/>
        </w:rPr>
        <w:t>－對某些人特別敵視，或特別害怕。</w:t>
      </w:r>
    </w:p>
    <w:p w:rsidR="00F81504" w:rsidRDefault="00F81504">
      <w:pPr>
        <w:spacing w:line="440" w:lineRule="exact"/>
        <w:ind w:left="240" w:hangingChars="100" w:hanging="240"/>
        <w:rPr>
          <w:rFonts w:ascii="新細明體" w:hAnsi="新細明體" w:hint="eastAsia"/>
        </w:rPr>
      </w:pPr>
      <w:r>
        <w:rPr>
          <w:rFonts w:ascii="新細明體" w:hAnsi="新細明體" w:hint="eastAsia"/>
        </w:rPr>
        <w:t>－圖畫作品呈現扭曲的自我形象、低自尊心 (如圖畫中扭曲的身體、渺小的自己) ，或者是繪畫中有性的主題。</w:t>
      </w:r>
    </w:p>
    <w:p w:rsidR="00F81504" w:rsidRDefault="00F81504">
      <w:pPr>
        <w:spacing w:line="440" w:lineRule="exact"/>
        <w:ind w:left="240" w:hangingChars="100" w:hanging="240"/>
        <w:rPr>
          <w:rFonts w:ascii="新細明體" w:hAnsi="新細明體" w:hint="eastAsia"/>
        </w:rPr>
      </w:pPr>
      <w:r>
        <w:rPr>
          <w:rFonts w:ascii="新細明體" w:hAnsi="新細明體" w:hint="eastAsia"/>
        </w:rPr>
        <w:t>－飲食習慣改變。</w:t>
      </w:r>
    </w:p>
    <w:p w:rsidR="00F81504" w:rsidRDefault="00F81504">
      <w:pPr>
        <w:spacing w:line="440" w:lineRule="exact"/>
        <w:rPr>
          <w:rFonts w:ascii="新細明體" w:hAnsi="新細明體" w:hint="eastAsia"/>
        </w:rPr>
      </w:pPr>
      <w:r>
        <w:rPr>
          <w:rFonts w:ascii="新細明體" w:hAnsi="新細明體" w:hint="eastAsia"/>
        </w:rPr>
        <w:t>－睡眠不好，常做惡夢。</w:t>
      </w:r>
    </w:p>
    <w:p w:rsidR="00F81504" w:rsidRDefault="00F81504">
      <w:pPr>
        <w:spacing w:line="440" w:lineRule="exact"/>
        <w:rPr>
          <w:rFonts w:ascii="新細明體" w:hAnsi="新細明體" w:hint="eastAsia"/>
        </w:rPr>
      </w:pPr>
      <w:r>
        <w:rPr>
          <w:rFonts w:ascii="新細明體" w:hAnsi="新細明體" w:hint="eastAsia"/>
        </w:rPr>
        <w:t>－常自覺羞恥、無地自容。</w:t>
      </w:r>
    </w:p>
    <w:p w:rsidR="00F81504" w:rsidRDefault="00F81504">
      <w:pPr>
        <w:spacing w:line="440" w:lineRule="exact"/>
        <w:rPr>
          <w:rFonts w:ascii="新細明體" w:hAnsi="新細明體" w:hint="eastAsia"/>
        </w:rPr>
      </w:pPr>
      <w:r>
        <w:rPr>
          <w:rFonts w:ascii="新細明體" w:hAnsi="新細明體" w:hint="eastAsia"/>
        </w:rPr>
        <w:t>－對性有過多的了解，比同儕有更多的性知識、性需求及性語言。</w:t>
      </w:r>
    </w:p>
    <w:p w:rsidR="00F81504" w:rsidRDefault="00F81504">
      <w:pPr>
        <w:spacing w:line="440" w:lineRule="exact"/>
        <w:rPr>
          <w:rFonts w:ascii="新細明體" w:hAnsi="新細明體" w:hint="eastAsia"/>
        </w:rPr>
      </w:pPr>
      <w:r>
        <w:rPr>
          <w:rFonts w:ascii="新細明體" w:hAnsi="新細明體" w:hint="eastAsia"/>
        </w:rPr>
        <w:t>－主動親近異性或同性，出現性挑逗行為，開始勾引騷擾異性或同性。</w:t>
      </w:r>
    </w:p>
    <w:p w:rsidR="00F81504" w:rsidRDefault="00F81504">
      <w:pPr>
        <w:spacing w:line="440" w:lineRule="exact"/>
        <w:rPr>
          <w:rFonts w:ascii="新細明體" w:hAnsi="新細明體" w:hint="eastAsia"/>
        </w:rPr>
      </w:pPr>
      <w:r>
        <w:rPr>
          <w:rFonts w:ascii="新細明體" w:hAnsi="新細明體" w:hint="eastAsia"/>
        </w:rPr>
        <w:t>－開始自慰，過度手淫。</w:t>
      </w:r>
    </w:p>
    <w:p w:rsidR="00F81504" w:rsidRDefault="00F81504">
      <w:pPr>
        <w:spacing w:line="440" w:lineRule="exact"/>
        <w:rPr>
          <w:rFonts w:ascii="新細明體" w:hAnsi="新細明體" w:hint="eastAsia"/>
        </w:rPr>
      </w:pPr>
      <w:r>
        <w:rPr>
          <w:rFonts w:ascii="新細明體" w:hAnsi="新細明體" w:hint="eastAsia"/>
        </w:rPr>
        <w:t>－性侵犯同儕或其他年幼的孩子。</w:t>
      </w:r>
    </w:p>
    <w:p w:rsidR="00F81504" w:rsidRDefault="00F81504">
      <w:pPr>
        <w:spacing w:line="440" w:lineRule="exact"/>
        <w:rPr>
          <w:rFonts w:ascii="新細明體" w:hAnsi="新細明體" w:hint="eastAsia"/>
        </w:rPr>
      </w:pPr>
      <w:r>
        <w:rPr>
          <w:rFonts w:ascii="新細明體" w:hAnsi="新細明體" w:hint="eastAsia"/>
        </w:rPr>
        <w:t>－做自助援交或自願賣淫。</w:t>
      </w:r>
    </w:p>
    <w:p w:rsidR="00F81504" w:rsidRDefault="00F81504">
      <w:pPr>
        <w:spacing w:line="440" w:lineRule="exact"/>
        <w:rPr>
          <w:rFonts w:ascii="新細明體" w:hAnsi="新細明體" w:hint="eastAsia"/>
        </w:rPr>
      </w:pPr>
      <w:r>
        <w:rPr>
          <w:rFonts w:ascii="新細明體" w:hAnsi="新細明體" w:hint="eastAsia"/>
        </w:rPr>
        <w:t>－嘗試自殺或想自殺。</w:t>
      </w:r>
    </w:p>
    <w:p w:rsidR="00F81504" w:rsidRDefault="00F81504">
      <w:pPr>
        <w:spacing w:line="440" w:lineRule="exact"/>
        <w:rPr>
          <w:rFonts w:ascii="新細明體" w:hAnsi="新細明體" w:hint="eastAsia"/>
        </w:rPr>
      </w:pPr>
      <w:r>
        <w:rPr>
          <w:rFonts w:ascii="新細明體" w:hAnsi="新細明體" w:hint="eastAsia"/>
        </w:rPr>
        <w:lastRenderedPageBreak/>
        <w:t>－語言中含性器名稱，使用語言性攻擊、性暗示或性騷擾。</w:t>
      </w:r>
    </w:p>
    <w:p w:rsidR="00F81504" w:rsidRDefault="00F81504">
      <w:pPr>
        <w:spacing w:line="440" w:lineRule="exact"/>
        <w:rPr>
          <w:rFonts w:ascii="新細明體" w:hAnsi="新細明體" w:hint="eastAsia"/>
        </w:rPr>
      </w:pPr>
      <w:r>
        <w:rPr>
          <w:rFonts w:ascii="新細明體" w:hAnsi="新細明體" w:hint="eastAsia"/>
        </w:rPr>
        <w:t>－對性過度的好奇，常玩性遊戲，以及過多模仿的性行為。</w:t>
      </w:r>
    </w:p>
    <w:p w:rsidR="00F81504" w:rsidRDefault="00F81504">
      <w:pPr>
        <w:spacing w:line="440" w:lineRule="exact"/>
        <w:rPr>
          <w:rFonts w:ascii="新細明體" w:hAnsi="新細明體" w:hint="eastAsia"/>
        </w:rPr>
      </w:pPr>
      <w:r>
        <w:rPr>
          <w:rFonts w:ascii="新細明體" w:hAnsi="新細明體" w:hint="eastAsia"/>
        </w:rPr>
        <w:t>－逃家、逃課。</w:t>
      </w:r>
    </w:p>
    <w:p w:rsidR="00F81504" w:rsidRDefault="00F81504">
      <w:pPr>
        <w:spacing w:line="440" w:lineRule="exact"/>
        <w:rPr>
          <w:rFonts w:ascii="新細明體" w:hAnsi="新細明體" w:hint="eastAsia"/>
        </w:rPr>
      </w:pPr>
    </w:p>
    <w:p w:rsidR="00F81504" w:rsidRDefault="00F81504">
      <w:pPr>
        <w:spacing w:line="440" w:lineRule="exact"/>
        <w:rPr>
          <w:rFonts w:ascii="新細明體" w:hAnsi="新細明體" w:hint="eastAsia"/>
        </w:rPr>
      </w:pPr>
      <w:r>
        <w:rPr>
          <w:rFonts w:ascii="新細明體" w:hAnsi="新細明體" w:hint="eastAsia"/>
        </w:rPr>
        <w:t>－害怕某些特定的地方，特別是與侵害地點類似的環境。</w:t>
      </w:r>
      <w:r w:rsidR="0009715C">
        <w:rPr>
          <w:noProof/>
          <w:sz w:val="20"/>
        </w:rPr>
        <w:drawing>
          <wp:anchor distT="0" distB="0" distL="114300" distR="114300" simplePos="0" relativeHeight="251654144" behindDoc="0" locked="1" layoutInCell="1" allowOverlap="1">
            <wp:simplePos x="0" y="0"/>
            <wp:positionH relativeFrom="page">
              <wp:align>center</wp:align>
            </wp:positionH>
            <wp:positionV relativeFrom="page">
              <wp:align>top</wp:align>
            </wp:positionV>
            <wp:extent cx="7696200" cy="914400"/>
            <wp:effectExtent l="0" t="0" r="0" b="0"/>
            <wp:wrapNone/>
            <wp:docPr id="393" name="圖片 393" descr="P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3" descr="P43"/>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spacing w:line="440" w:lineRule="exact"/>
        <w:rPr>
          <w:rFonts w:ascii="新細明體" w:hAnsi="新細明體" w:hint="eastAsia"/>
        </w:rPr>
      </w:pPr>
      <w:r>
        <w:rPr>
          <w:rFonts w:ascii="新細明體" w:hAnsi="新細明體" w:hint="eastAsia"/>
        </w:rPr>
        <w:t>－害怕單獨被留在家裡。</w:t>
      </w:r>
    </w:p>
    <w:p w:rsidR="00F81504" w:rsidRDefault="00F81504">
      <w:pPr>
        <w:spacing w:line="440" w:lineRule="exact"/>
        <w:ind w:left="240" w:hangingChars="100" w:hanging="240"/>
        <w:rPr>
          <w:rFonts w:ascii="新細明體" w:hAnsi="新細明體" w:hint="eastAsia"/>
        </w:rPr>
      </w:pPr>
      <w:r>
        <w:rPr>
          <w:rFonts w:ascii="新細明體" w:hAnsi="新細明體" w:hint="eastAsia"/>
        </w:rPr>
        <w:t>－害怕許多東西，如腳步聲、開門聲等，常有無端的恐懼。而且害怕的程度相當深，令人不解。</w:t>
      </w:r>
    </w:p>
    <w:p w:rsidR="00F81504" w:rsidRDefault="00F81504">
      <w:pPr>
        <w:spacing w:line="440" w:lineRule="exact"/>
        <w:rPr>
          <w:rFonts w:ascii="新細明體" w:hAnsi="新細明體" w:hint="eastAsia"/>
        </w:rPr>
      </w:pPr>
      <w:r>
        <w:rPr>
          <w:rFonts w:ascii="新細明體" w:hAnsi="新細明體" w:hint="eastAsia"/>
        </w:rPr>
        <w:t>－害怕黑夜。</w:t>
      </w:r>
    </w:p>
    <w:p w:rsidR="00F81504" w:rsidRDefault="00F81504">
      <w:pPr>
        <w:spacing w:line="440" w:lineRule="exact"/>
        <w:rPr>
          <w:rFonts w:ascii="新細明體" w:hAnsi="新細明體" w:hint="eastAsia"/>
        </w:rPr>
      </w:pPr>
      <w:r>
        <w:rPr>
          <w:rFonts w:ascii="新細明體" w:hAnsi="新細明體" w:hint="eastAsia"/>
        </w:rPr>
        <w:t>－突然的或明顯的退化行為，如吸手指。</w:t>
      </w:r>
    </w:p>
    <w:p w:rsidR="00F81504" w:rsidRDefault="00F81504">
      <w:pPr>
        <w:spacing w:line="440" w:lineRule="exact"/>
        <w:rPr>
          <w:rFonts w:ascii="新細明體" w:hAnsi="新細明體" w:hint="eastAsia"/>
        </w:rPr>
      </w:pPr>
      <w:r>
        <w:rPr>
          <w:rFonts w:ascii="新細明體" w:hAnsi="新細明體" w:hint="eastAsia"/>
        </w:rPr>
        <w:t>－常把身子縮成一團，矇著被子。</w:t>
      </w:r>
    </w:p>
    <w:p w:rsidR="00F81504" w:rsidRDefault="00F81504">
      <w:pPr>
        <w:spacing w:line="440" w:lineRule="exact"/>
        <w:rPr>
          <w:rFonts w:ascii="新細明體" w:hAnsi="新細明體" w:hint="eastAsia"/>
        </w:rPr>
      </w:pPr>
      <w:r>
        <w:rPr>
          <w:rFonts w:ascii="新細明體" w:hAnsi="新細明體" w:hint="eastAsia"/>
        </w:rPr>
        <w:t>－進入幻想的生活，常在恍惚的白日夢中。神情恍惚，注意力無法集中。</w:t>
      </w:r>
    </w:p>
    <w:p w:rsidR="00F81504" w:rsidRDefault="00F81504">
      <w:pPr>
        <w:spacing w:line="440" w:lineRule="exact"/>
        <w:rPr>
          <w:rFonts w:ascii="新細明體" w:hAnsi="新細明體" w:hint="eastAsia"/>
        </w:rPr>
      </w:pPr>
      <w:r>
        <w:rPr>
          <w:rFonts w:ascii="新細明體" w:hAnsi="新細明體" w:hint="eastAsia"/>
        </w:rPr>
        <w:t>－常說自己有個秘密，不能告訴別人。常認為自己和別人不同，別人無法了解自己。</w:t>
      </w:r>
    </w:p>
    <w:p w:rsidR="00F81504" w:rsidRDefault="00F81504">
      <w:pPr>
        <w:spacing w:line="440" w:lineRule="exact"/>
        <w:rPr>
          <w:rFonts w:ascii="新細明體" w:hAnsi="新細明體" w:hint="eastAsia"/>
        </w:rPr>
      </w:pPr>
      <w:r>
        <w:rPr>
          <w:rFonts w:ascii="新細明體" w:hAnsi="新細明體" w:hint="eastAsia"/>
        </w:rPr>
        <w:t>－孤立自己，不願與人接觸。</w:t>
      </w:r>
    </w:p>
    <w:p w:rsidR="00F81504" w:rsidRDefault="00F81504">
      <w:pPr>
        <w:spacing w:line="440" w:lineRule="exact"/>
        <w:rPr>
          <w:rFonts w:ascii="新細明體" w:hAnsi="新細明體" w:hint="eastAsia"/>
        </w:rPr>
      </w:pPr>
      <w:r>
        <w:rPr>
          <w:rFonts w:ascii="新細明體" w:hAnsi="新細明體" w:hint="eastAsia"/>
        </w:rPr>
        <w:t>－有突發暴怒的言行，常表現出心煩意亂的樣子。</w:t>
      </w:r>
    </w:p>
    <w:p w:rsidR="00F81504" w:rsidRDefault="00F81504">
      <w:pPr>
        <w:spacing w:line="440" w:lineRule="exact"/>
        <w:rPr>
          <w:rFonts w:ascii="新細明體" w:hAnsi="新細明體" w:hint="eastAsia"/>
        </w:rPr>
      </w:pPr>
      <w:r>
        <w:rPr>
          <w:rFonts w:ascii="新細明體" w:hAnsi="新細明體" w:hint="eastAsia"/>
        </w:rPr>
        <w:t>－哭泣、憂傷。</w:t>
      </w:r>
    </w:p>
    <w:p w:rsidR="00F81504" w:rsidRDefault="00F81504">
      <w:pPr>
        <w:spacing w:line="440" w:lineRule="exact"/>
        <w:rPr>
          <w:rFonts w:ascii="新細明體" w:hAnsi="新細明體" w:hint="eastAsia"/>
        </w:rPr>
      </w:pPr>
      <w:r>
        <w:rPr>
          <w:rFonts w:ascii="新細明體" w:hAnsi="新細明體" w:hint="eastAsia"/>
        </w:rPr>
        <w:t>－不上體育課或害怕體育課。</w:t>
      </w:r>
    </w:p>
    <w:p w:rsidR="00F81504" w:rsidRDefault="00F81504">
      <w:pPr>
        <w:spacing w:line="440" w:lineRule="exact"/>
        <w:rPr>
          <w:rFonts w:ascii="新細明體" w:hAnsi="新細明體" w:hint="eastAsia"/>
        </w:rPr>
      </w:pPr>
      <w:r>
        <w:rPr>
          <w:rFonts w:ascii="新細明體" w:hAnsi="新細明體" w:hint="eastAsia"/>
        </w:rPr>
        <w:t>－體育課身心出現疼痛不適，卻沒有病症。</w:t>
      </w:r>
    </w:p>
    <w:p w:rsidR="00F81504" w:rsidRDefault="00F81504">
      <w:pPr>
        <w:spacing w:line="440" w:lineRule="exact"/>
        <w:rPr>
          <w:rFonts w:ascii="新細明體" w:hAnsi="新細明體" w:hint="eastAsia"/>
        </w:rPr>
      </w:pPr>
      <w:r>
        <w:rPr>
          <w:rFonts w:ascii="新細明體" w:hAnsi="新細明體" w:hint="eastAsia"/>
        </w:rPr>
        <w:t>－出現反叛的言行或破壞性的行為。</w:t>
      </w:r>
    </w:p>
    <w:p w:rsidR="00F81504" w:rsidRDefault="00F81504">
      <w:pPr>
        <w:spacing w:line="440" w:lineRule="exact"/>
        <w:rPr>
          <w:rFonts w:ascii="新細明體" w:hAnsi="新細明體" w:hint="eastAsia"/>
        </w:rPr>
      </w:pPr>
      <w:r>
        <w:rPr>
          <w:rFonts w:ascii="新細明體" w:hAnsi="新細明體" w:hint="eastAsia"/>
        </w:rPr>
        <w:t>－對人粗暴、無禮或冷漠疏遠。</w:t>
      </w:r>
    </w:p>
    <w:p w:rsidR="00F81504" w:rsidRDefault="00F81504">
      <w:pPr>
        <w:spacing w:line="440" w:lineRule="exact"/>
        <w:rPr>
          <w:rFonts w:ascii="新細明體" w:hAnsi="新細明體" w:hint="eastAsia"/>
        </w:rPr>
      </w:pPr>
      <w:r>
        <w:rPr>
          <w:rFonts w:ascii="新細明體" w:hAnsi="新細明體" w:hint="eastAsia"/>
        </w:rPr>
        <w:t>－常有突發衝動的行為或對人尖叫怒吼。</w:t>
      </w:r>
    </w:p>
    <w:p w:rsidR="00F81504" w:rsidRDefault="00F81504">
      <w:pPr>
        <w:spacing w:line="440" w:lineRule="exact"/>
        <w:rPr>
          <w:rFonts w:ascii="新細明體" w:hAnsi="新細明體" w:hint="eastAsia"/>
        </w:rPr>
      </w:pPr>
      <w:r>
        <w:rPr>
          <w:rFonts w:ascii="新細明體" w:hAnsi="新細明體" w:hint="eastAsia"/>
        </w:rPr>
        <w:t>－因睡眠不足，在課堂上常打嗑睡，面露倦容。</w:t>
      </w:r>
    </w:p>
    <w:p w:rsidR="00F81504" w:rsidRDefault="00F81504">
      <w:pPr>
        <w:spacing w:line="440" w:lineRule="exact"/>
        <w:rPr>
          <w:rFonts w:ascii="新細明體" w:hAnsi="新細明體" w:hint="eastAsia"/>
        </w:rPr>
      </w:pPr>
      <w:r>
        <w:rPr>
          <w:rFonts w:ascii="新細明體" w:hAnsi="新細明體" w:hint="eastAsia"/>
        </w:rPr>
        <w:t>－常眉頭深鎖，彷彿努力要釐清什麼似的。</w:t>
      </w:r>
    </w:p>
    <w:p w:rsidR="00F81504" w:rsidRDefault="00F81504">
      <w:pPr>
        <w:spacing w:line="440" w:lineRule="exact"/>
        <w:rPr>
          <w:rFonts w:ascii="新細明體" w:hAnsi="新細明體" w:hint="eastAsia"/>
        </w:rPr>
      </w:pPr>
      <w:r>
        <w:rPr>
          <w:rFonts w:ascii="新細明體" w:hAnsi="新細明體" w:hint="eastAsia"/>
        </w:rPr>
        <w:t>－有犯罪行為或有幻覺、幻聽、幻視。</w:t>
      </w:r>
    </w:p>
    <w:p w:rsidR="00F81504" w:rsidRDefault="00F81504">
      <w:pPr>
        <w:spacing w:line="440" w:lineRule="exact"/>
        <w:rPr>
          <w:rFonts w:ascii="新細明體" w:hAnsi="新細明體" w:hint="eastAsia"/>
        </w:rPr>
      </w:pPr>
      <w:r>
        <w:rPr>
          <w:rFonts w:ascii="新細明體" w:hAnsi="新細明體" w:hint="eastAsia"/>
        </w:rPr>
        <w:t>－孩子對過去感興趣的活動不再感興趣，甚至拒絕參與。</w:t>
      </w:r>
    </w:p>
    <w:p w:rsidR="00F81504" w:rsidRDefault="00F81504">
      <w:pPr>
        <w:spacing w:line="440" w:lineRule="exact"/>
        <w:rPr>
          <w:rFonts w:ascii="新細明體" w:hAnsi="新細明體" w:hint="eastAsia"/>
        </w:rPr>
      </w:pPr>
      <w:r>
        <w:rPr>
          <w:rFonts w:ascii="新細明體" w:hAnsi="新細明體" w:hint="eastAsia"/>
        </w:rPr>
        <w:t>－孩子失去往日的活潑，整個人變得悶悶不樂、沉默、冷淡。</w:t>
      </w:r>
    </w:p>
    <w:p w:rsidR="00F81504" w:rsidRDefault="00F81504">
      <w:pPr>
        <w:spacing w:line="440" w:lineRule="exact"/>
        <w:rPr>
          <w:rFonts w:ascii="新細明體" w:hAnsi="新細明體" w:hint="eastAsia"/>
        </w:rPr>
      </w:pPr>
      <w:r>
        <w:rPr>
          <w:rFonts w:ascii="新細明體" w:hAnsi="新細明體" w:hint="eastAsia"/>
        </w:rPr>
        <w:t>－孩子開始問一些奇怪的問題，如「同性戀的人都會做些什麼？」</w:t>
      </w:r>
    </w:p>
    <w:p w:rsidR="00F81504" w:rsidRDefault="00F81504">
      <w:pPr>
        <w:spacing w:line="440" w:lineRule="exact"/>
        <w:rPr>
          <w:rFonts w:ascii="新細明體" w:hAnsi="新細明體" w:hint="eastAsia"/>
        </w:rPr>
      </w:pPr>
      <w:r>
        <w:rPr>
          <w:rFonts w:ascii="新細明體" w:hAnsi="新細明體" w:hint="eastAsia"/>
        </w:rPr>
        <w:t>－因受男性的侵害，孩子開始害怕自己會成為同性戀者。</w:t>
      </w:r>
    </w:p>
    <w:p w:rsidR="00F81504" w:rsidRDefault="00F81504">
      <w:pPr>
        <w:spacing w:line="440" w:lineRule="exact"/>
        <w:rPr>
          <w:rFonts w:ascii="新細明體" w:hAnsi="新細明體" w:hint="eastAsia"/>
        </w:rPr>
      </w:pPr>
      <w:r>
        <w:rPr>
          <w:rFonts w:ascii="新細明體" w:hAnsi="新細明體" w:hint="eastAsia"/>
        </w:rPr>
        <w:t>－孩子談到有人對他做一些奇怪的事。</w:t>
      </w:r>
    </w:p>
    <w:p w:rsidR="00F81504" w:rsidRDefault="00F81504">
      <w:pPr>
        <w:spacing w:line="440" w:lineRule="exact"/>
        <w:rPr>
          <w:rFonts w:ascii="新細明體" w:hAnsi="新細明體" w:hint="eastAsia"/>
        </w:rPr>
      </w:pPr>
      <w:r>
        <w:rPr>
          <w:rFonts w:ascii="新細明體" w:hAnsi="新細明體" w:hint="eastAsia"/>
        </w:rPr>
        <w:t>－孩子會光著身體或不穿內褲或內衣褲不洗，藏放起來。</w:t>
      </w:r>
    </w:p>
    <w:p w:rsidR="00F81504" w:rsidRDefault="00F81504">
      <w:pPr>
        <w:spacing w:line="440" w:lineRule="exact"/>
        <w:rPr>
          <w:rFonts w:ascii="新細明體" w:hAnsi="新細明體" w:hint="eastAsia"/>
        </w:rPr>
      </w:pPr>
      <w:r>
        <w:rPr>
          <w:rFonts w:ascii="新細明體" w:hAnsi="新細明體" w:hint="eastAsia"/>
        </w:rPr>
        <w:t>－孩子會表現出與性交有關的舉止或姿勢。</w:t>
      </w:r>
    </w:p>
    <w:p w:rsidR="00F81504" w:rsidRDefault="00F81504">
      <w:pPr>
        <w:spacing w:line="440" w:lineRule="exact"/>
        <w:rPr>
          <w:rFonts w:ascii="新細明體" w:hAnsi="新細明體" w:hint="eastAsia"/>
        </w:rPr>
      </w:pPr>
      <w:r>
        <w:rPr>
          <w:rFonts w:ascii="新細明體" w:hAnsi="新細明體" w:hint="eastAsia"/>
        </w:rPr>
        <w:lastRenderedPageBreak/>
        <w:t>－抗拒身體檢查或其他醫療檢診。</w:t>
      </w:r>
    </w:p>
    <w:p w:rsidR="00F81504" w:rsidRDefault="00F81504">
      <w:pPr>
        <w:spacing w:line="440" w:lineRule="exact"/>
        <w:rPr>
          <w:rFonts w:ascii="新細明體" w:hAnsi="新細明體" w:hint="eastAsia"/>
        </w:rPr>
      </w:pPr>
      <w:r>
        <w:rPr>
          <w:rFonts w:ascii="新細明體" w:hAnsi="新細明體" w:hint="eastAsia"/>
        </w:rPr>
        <w:t>－厭食、飲食過量或不願進食。</w:t>
      </w:r>
    </w:p>
    <w:p w:rsidR="00F81504" w:rsidRDefault="00F81504">
      <w:pPr>
        <w:spacing w:line="440" w:lineRule="exact"/>
        <w:rPr>
          <w:rFonts w:ascii="新細明體" w:hAnsi="新細明體" w:hint="eastAsia"/>
        </w:rPr>
      </w:pPr>
      <w:r>
        <w:rPr>
          <w:rFonts w:ascii="新細明體" w:hAnsi="新細明體" w:hint="eastAsia"/>
        </w:rPr>
        <w:t>－出現強迫行為，如不斷刷洗身體。</w:t>
      </w:r>
    </w:p>
    <w:p w:rsidR="00F81504" w:rsidRDefault="00F81504">
      <w:pPr>
        <w:spacing w:line="440" w:lineRule="exact"/>
        <w:rPr>
          <w:rFonts w:ascii="新細明體" w:hAnsi="新細明體" w:hint="eastAsia"/>
        </w:rPr>
      </w:pPr>
      <w:r>
        <w:rPr>
          <w:rFonts w:ascii="新細明體" w:hAnsi="新細明體" w:hint="eastAsia"/>
        </w:rPr>
        <w:t>－因不安及恐懼躲在衣櫥或其他隱密的角落。</w:t>
      </w:r>
    </w:p>
    <w:p w:rsidR="00F81504" w:rsidRDefault="00F81504">
      <w:pPr>
        <w:spacing w:line="440" w:lineRule="exact"/>
        <w:rPr>
          <w:rFonts w:ascii="新細明體" w:hAnsi="新細明體" w:hint="eastAsia"/>
        </w:rPr>
      </w:pPr>
      <w:r>
        <w:rPr>
          <w:rFonts w:ascii="新細明體" w:hAnsi="新細明體" w:hint="eastAsia"/>
        </w:rPr>
        <w:t>－會有不明的金錢或食物來源。</w:t>
      </w:r>
      <w:r w:rsidR="0009715C">
        <w:rPr>
          <w:noProof/>
          <w:sz w:val="20"/>
        </w:rPr>
        <w:drawing>
          <wp:anchor distT="0" distB="0" distL="114300" distR="114300" simplePos="0" relativeHeight="251655168" behindDoc="0" locked="1" layoutInCell="1" allowOverlap="1">
            <wp:simplePos x="0" y="0"/>
            <wp:positionH relativeFrom="page">
              <wp:align>center</wp:align>
            </wp:positionH>
            <wp:positionV relativeFrom="page">
              <wp:align>top</wp:align>
            </wp:positionV>
            <wp:extent cx="7696200" cy="914400"/>
            <wp:effectExtent l="0" t="0" r="0" b="0"/>
            <wp:wrapNone/>
            <wp:docPr id="394" name="圖片 394" descr="P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4" descr="P44"/>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spacing w:line="440" w:lineRule="exact"/>
        <w:rPr>
          <w:rFonts w:ascii="新細明體" w:hAnsi="新細明體" w:hint="eastAsia"/>
        </w:rPr>
      </w:pPr>
      <w:r>
        <w:rPr>
          <w:rFonts w:ascii="新細明體" w:hAnsi="新細明體" w:hint="eastAsia"/>
        </w:rPr>
        <w:t>－懷孕。</w:t>
      </w:r>
    </w:p>
    <w:p w:rsidR="00F81504" w:rsidRDefault="00F81504">
      <w:pPr>
        <w:spacing w:line="440" w:lineRule="exact"/>
        <w:rPr>
          <w:rFonts w:ascii="新細明體" w:hAnsi="新細明體" w:hint="eastAsia"/>
        </w:rPr>
      </w:pPr>
      <w:r>
        <w:rPr>
          <w:rFonts w:ascii="新細明體" w:hAnsi="新細明體" w:hint="eastAsia"/>
        </w:rPr>
        <w:t>－常跑廁所，且待在裡面很長的時間。</w:t>
      </w:r>
    </w:p>
    <w:p w:rsidR="00F81504" w:rsidRDefault="00F81504">
      <w:pPr>
        <w:spacing w:line="440" w:lineRule="exact"/>
        <w:rPr>
          <w:rFonts w:ascii="新細明體" w:hAnsi="新細明體" w:hint="eastAsia"/>
        </w:rPr>
      </w:pPr>
      <w:r>
        <w:rPr>
          <w:rFonts w:ascii="新細明體" w:hAnsi="新細明體" w:hint="eastAsia"/>
        </w:rPr>
        <w:t>－突然會尿床。</w:t>
      </w:r>
    </w:p>
    <w:p w:rsidR="00F81504" w:rsidRDefault="00F81504">
      <w:pPr>
        <w:spacing w:line="440" w:lineRule="exact"/>
        <w:rPr>
          <w:rFonts w:ascii="新細明體" w:hAnsi="新細明體" w:hint="eastAsia"/>
        </w:rPr>
      </w:pPr>
      <w:r>
        <w:rPr>
          <w:rFonts w:ascii="新細明體" w:hAnsi="新細明體" w:hint="eastAsia"/>
        </w:rPr>
        <w:t>－會在眾人面前排便。</w:t>
      </w:r>
    </w:p>
    <w:p w:rsidR="00F81504" w:rsidRDefault="00F81504">
      <w:pPr>
        <w:spacing w:line="440" w:lineRule="exact"/>
        <w:rPr>
          <w:rFonts w:ascii="新細明體" w:hAnsi="新細明體" w:hint="eastAsia"/>
        </w:rPr>
      </w:pPr>
      <w:r>
        <w:rPr>
          <w:rFonts w:ascii="新細明體" w:hAnsi="新細明體" w:hint="eastAsia"/>
        </w:rPr>
        <w:t>－因下體疼痛無法坐下。</w:t>
      </w:r>
    </w:p>
    <w:p w:rsidR="00F81504" w:rsidRDefault="00F81504">
      <w:pPr>
        <w:spacing w:line="440" w:lineRule="exact"/>
        <w:rPr>
          <w:rFonts w:ascii="新細明體" w:hAnsi="新細明體" w:hint="eastAsia"/>
        </w:rPr>
      </w:pPr>
      <w:r>
        <w:rPr>
          <w:rFonts w:ascii="新細明體" w:hAnsi="新細明體" w:hint="eastAsia"/>
        </w:rPr>
        <w:t>－生殖器及其周圍有紅腫或瘀傷、出血、發癢或感染。</w:t>
      </w:r>
    </w:p>
    <w:p w:rsidR="00F81504" w:rsidRDefault="00F81504">
      <w:pPr>
        <w:spacing w:line="440" w:lineRule="exact"/>
        <w:rPr>
          <w:rFonts w:ascii="新細明體" w:hAnsi="新細明體" w:hint="eastAsia"/>
        </w:rPr>
      </w:pPr>
      <w:r>
        <w:rPr>
          <w:rFonts w:ascii="新細明體" w:hAnsi="新細明體" w:hint="eastAsia"/>
        </w:rPr>
        <w:t>－兩眼內側瘀青或有受傷痕跡，有抓痕或傷痕。</w:t>
      </w:r>
    </w:p>
    <w:p w:rsidR="00F81504" w:rsidRDefault="00F81504">
      <w:pPr>
        <w:spacing w:line="440" w:lineRule="exact"/>
        <w:rPr>
          <w:rFonts w:ascii="新細明體" w:hAnsi="新細明體" w:hint="eastAsia"/>
        </w:rPr>
      </w:pPr>
      <w:r>
        <w:rPr>
          <w:rFonts w:ascii="新細明體" w:hAnsi="新細明體" w:hint="eastAsia"/>
        </w:rPr>
        <w:t>－口腔、臉頰、喉嚨、手或胸部、足部有傷痕。</w:t>
      </w:r>
    </w:p>
    <w:p w:rsidR="00F81504" w:rsidRDefault="00F81504">
      <w:pPr>
        <w:spacing w:line="440" w:lineRule="exact"/>
        <w:rPr>
          <w:rFonts w:ascii="新細明體" w:hAnsi="新細明體" w:hint="eastAsia"/>
        </w:rPr>
      </w:pPr>
      <w:r>
        <w:rPr>
          <w:rFonts w:ascii="新細明體" w:hAnsi="新細明體" w:hint="eastAsia"/>
        </w:rPr>
        <w:t>－抱怨下腹部不舒服或生殖器疼痛。</w:t>
      </w:r>
    </w:p>
    <w:p w:rsidR="00F81504" w:rsidRDefault="00F81504">
      <w:pPr>
        <w:spacing w:line="440" w:lineRule="exact"/>
        <w:rPr>
          <w:rFonts w:ascii="新細明體" w:hAnsi="新細明體" w:hint="eastAsia"/>
        </w:rPr>
      </w:pPr>
      <w:r>
        <w:rPr>
          <w:rFonts w:ascii="新細明體" w:hAnsi="新細明體" w:hint="eastAsia"/>
        </w:rPr>
        <w:t>－抱怨排尿、排便困難。</w:t>
      </w:r>
    </w:p>
    <w:p w:rsidR="00F81504" w:rsidRDefault="00F81504">
      <w:pPr>
        <w:spacing w:line="440" w:lineRule="exact"/>
        <w:rPr>
          <w:rFonts w:ascii="新細明體" w:hAnsi="新細明體" w:hint="eastAsia"/>
        </w:rPr>
      </w:pPr>
      <w:r>
        <w:rPr>
          <w:rFonts w:ascii="新細明體" w:hAnsi="新細明體" w:hint="eastAsia"/>
        </w:rPr>
        <w:t>－衣褲沾有血跡。</w:t>
      </w:r>
    </w:p>
    <w:p w:rsidR="00F81504" w:rsidRDefault="00F81504">
      <w:pPr>
        <w:spacing w:line="440" w:lineRule="exact"/>
        <w:rPr>
          <w:rFonts w:ascii="新細明體" w:hAnsi="新細明體" w:hint="eastAsia"/>
        </w:rPr>
      </w:pPr>
      <w:r>
        <w:rPr>
          <w:rFonts w:ascii="新細明體" w:hAnsi="新細明體" w:hint="eastAsia"/>
        </w:rPr>
        <w:t>－抱怨生殖器或肛門會疼痛，感染性病，抱怨腹部不舒服。</w:t>
      </w:r>
    </w:p>
    <w:p w:rsidR="00F81504" w:rsidRDefault="00F81504">
      <w:pPr>
        <w:spacing w:line="440" w:lineRule="exact"/>
        <w:rPr>
          <w:rFonts w:ascii="新細明體" w:hAnsi="新細明體" w:hint="eastAsia"/>
        </w:rPr>
      </w:pPr>
      <w:r>
        <w:rPr>
          <w:rFonts w:ascii="新細明體" w:hAnsi="新細明體" w:hint="eastAsia"/>
        </w:rPr>
        <w:t>－醫生診斷生殖器官血腫。</w:t>
      </w:r>
    </w:p>
    <w:p w:rsidR="00F81504" w:rsidRDefault="00F81504">
      <w:pPr>
        <w:spacing w:line="440" w:lineRule="exact"/>
        <w:rPr>
          <w:rFonts w:ascii="新細明體" w:hAnsi="新細明體" w:hint="eastAsia"/>
        </w:rPr>
      </w:pPr>
      <w:r>
        <w:rPr>
          <w:rFonts w:ascii="新細明體" w:hAnsi="新細明體" w:hint="eastAsia"/>
        </w:rPr>
        <w:t>－抱怨自己很髒，討厭自己的身體。</w:t>
      </w:r>
    </w:p>
    <w:p w:rsidR="00F81504" w:rsidRDefault="00F81504">
      <w:pPr>
        <w:spacing w:line="440" w:lineRule="exact"/>
        <w:rPr>
          <w:rFonts w:ascii="新細明體" w:hAnsi="新細明體" w:hint="eastAsia"/>
        </w:rPr>
      </w:pPr>
      <w:r>
        <w:rPr>
          <w:rFonts w:ascii="新細明體" w:hAnsi="新細明體" w:hint="eastAsia"/>
        </w:rPr>
        <w:t>－明顯的討厭別人接觸他(她)的身體，或過分的想摸別人的身體。</w:t>
      </w:r>
    </w:p>
    <w:p w:rsidR="00F81504" w:rsidRDefault="00F81504">
      <w:pPr>
        <w:spacing w:line="440" w:lineRule="exact"/>
        <w:rPr>
          <w:rFonts w:ascii="新細明體" w:hAnsi="新細明體" w:hint="eastAsia"/>
        </w:rPr>
      </w:pPr>
    </w:p>
    <w:p w:rsidR="00F81504" w:rsidRDefault="00F81504">
      <w:pPr>
        <w:spacing w:line="440" w:lineRule="exact"/>
        <w:rPr>
          <w:rFonts w:ascii="新細明體" w:hAnsi="新細明體" w:hint="eastAsia"/>
        </w:rPr>
      </w:pPr>
      <w:r>
        <w:rPr>
          <w:rFonts w:ascii="新細明體" w:hAnsi="新細明體" w:hint="eastAsia"/>
        </w:rPr>
        <w:t>【編按】</w:t>
      </w:r>
    </w:p>
    <w:p w:rsidR="00F81504" w:rsidRDefault="00F81504">
      <w:pPr>
        <w:spacing w:line="440" w:lineRule="exact"/>
        <w:ind w:left="480" w:hangingChars="200" w:hanging="480"/>
        <w:rPr>
          <w:rFonts w:ascii="新細明體" w:hAnsi="新細明體" w:hint="eastAsia"/>
        </w:rPr>
      </w:pPr>
      <w:r>
        <w:rPr>
          <w:rFonts w:ascii="新細明體" w:hAnsi="新細明體" w:hint="eastAsia"/>
        </w:rPr>
        <w:t>一、以上症狀可能單一出現，也可能合併多項症狀，有些孩子反應強烈明顯，有些孩子隱藏內心的波動，因此，教師發現孩子出現上述症狀，宜進一步詢問孩子發生了什麼事。</w:t>
      </w:r>
    </w:p>
    <w:p w:rsidR="00F81504" w:rsidRDefault="00F81504">
      <w:pPr>
        <w:spacing w:line="440" w:lineRule="exact"/>
        <w:ind w:left="480" w:hangingChars="200" w:hanging="480"/>
        <w:rPr>
          <w:rFonts w:ascii="新細明體" w:hAnsi="新細明體" w:hint="eastAsia"/>
        </w:rPr>
      </w:pPr>
      <w:r>
        <w:rPr>
          <w:rFonts w:ascii="新細明體" w:hAnsi="新細明體" w:hint="eastAsia"/>
        </w:rPr>
        <w:t>二、一旦發現孩子有家庭暴力或性侵害情形，教育人員依法應於二十四小時內向各縣市家庭暴力及性侵害防治中心或婦幼保護專線113通報。</w:t>
      </w:r>
    </w:p>
    <w:p w:rsidR="00F81504" w:rsidRDefault="00F81504">
      <w:pPr>
        <w:numPr>
          <w:ilvl w:val="0"/>
          <w:numId w:val="2"/>
        </w:numPr>
        <w:spacing w:beforeLines="50" w:before="180" w:line="480" w:lineRule="exact"/>
        <w:rPr>
          <w:rFonts w:eastAsia="書法家細圓體" w:hint="eastAsia"/>
          <w:b/>
          <w:bCs/>
          <w:sz w:val="32"/>
        </w:rPr>
      </w:pPr>
      <w:r>
        <w:rPr>
          <w:rFonts w:ascii="書法家細圓體" w:eastAsia="書法家細圓體" w:hAnsi="新細明體" w:hint="eastAsia"/>
          <w:b/>
          <w:bCs/>
          <w:spacing w:val="12"/>
          <w:kern w:val="0"/>
          <w:sz w:val="32"/>
          <w:szCs w:val="18"/>
          <w:lang w:val="zh-TW"/>
        </w:rPr>
        <w:t>性侵害高危險群兒童的特徵</w:t>
      </w:r>
    </w:p>
    <w:p w:rsidR="00F81504" w:rsidRDefault="00F81504" w:rsidP="00A9470C">
      <w:pPr>
        <w:numPr>
          <w:ilvl w:val="2"/>
          <w:numId w:val="2"/>
        </w:numPr>
        <w:tabs>
          <w:tab w:val="clear" w:pos="1320"/>
          <w:tab w:val="num" w:pos="960"/>
        </w:tabs>
        <w:spacing w:line="440" w:lineRule="exact"/>
        <w:ind w:hanging="720"/>
        <w:rPr>
          <w:rFonts w:ascii="新細明體" w:hAnsi="新細明體" w:hint="eastAsia"/>
        </w:rPr>
      </w:pPr>
      <w:r>
        <w:rPr>
          <w:rFonts w:ascii="新細明體" w:hAnsi="新細明體" w:hint="eastAsia"/>
        </w:rPr>
        <w:t>年幼的孩子：</w:t>
      </w:r>
    </w:p>
    <w:p w:rsidR="00F81504" w:rsidRDefault="00F81504">
      <w:pPr>
        <w:spacing w:line="440" w:lineRule="exact"/>
        <w:ind w:firstLineChars="400" w:firstLine="960"/>
        <w:rPr>
          <w:rFonts w:ascii="新細明體" w:hAnsi="新細明體" w:hint="eastAsia"/>
        </w:rPr>
      </w:pPr>
      <w:r>
        <w:rPr>
          <w:rFonts w:ascii="新細明體" w:hAnsi="新細明體" w:hint="eastAsia"/>
        </w:rPr>
        <w:t>因年幼無知，無法判斷正常或不正常的接觸與關係，因此成為高危險群。</w:t>
      </w:r>
    </w:p>
    <w:p w:rsidR="00F81504" w:rsidRDefault="00F81504" w:rsidP="00A9470C">
      <w:pPr>
        <w:numPr>
          <w:ilvl w:val="2"/>
          <w:numId w:val="2"/>
        </w:numPr>
        <w:tabs>
          <w:tab w:val="clear" w:pos="1320"/>
          <w:tab w:val="num" w:pos="960"/>
        </w:tabs>
        <w:spacing w:line="440" w:lineRule="exact"/>
        <w:ind w:hanging="720"/>
        <w:rPr>
          <w:rFonts w:ascii="新細明體" w:hAnsi="新細明體" w:hint="eastAsia"/>
        </w:rPr>
      </w:pPr>
      <w:r>
        <w:rPr>
          <w:rFonts w:ascii="新細明體" w:hAnsi="新細明體" w:hint="eastAsia"/>
        </w:rPr>
        <w:t>孤單的孩子：</w:t>
      </w:r>
    </w:p>
    <w:p w:rsidR="00F81504" w:rsidRDefault="00F81504">
      <w:pPr>
        <w:spacing w:line="440" w:lineRule="exact"/>
        <w:ind w:leftChars="400" w:left="960"/>
        <w:rPr>
          <w:rFonts w:ascii="新細明體" w:hAnsi="新細明體" w:hint="eastAsia"/>
        </w:rPr>
      </w:pPr>
      <w:r>
        <w:rPr>
          <w:rFonts w:ascii="新細明體" w:hAnsi="新細明體" w:hint="eastAsia"/>
        </w:rPr>
        <w:lastRenderedPageBreak/>
        <w:t>孤單的孩子常獨自一人，父母在身邊的時間少或與他溝通談心的機會少，因此使他人有機會親近。</w:t>
      </w:r>
    </w:p>
    <w:p w:rsidR="00F81504" w:rsidRDefault="00F81504" w:rsidP="00A9470C">
      <w:pPr>
        <w:numPr>
          <w:ilvl w:val="2"/>
          <w:numId w:val="2"/>
        </w:numPr>
        <w:tabs>
          <w:tab w:val="clear" w:pos="1320"/>
          <w:tab w:val="num" w:pos="960"/>
        </w:tabs>
        <w:spacing w:line="440" w:lineRule="exact"/>
        <w:ind w:hanging="720"/>
        <w:rPr>
          <w:rFonts w:ascii="新細明體" w:hAnsi="新細明體" w:hint="eastAsia"/>
        </w:rPr>
      </w:pPr>
      <w:r>
        <w:rPr>
          <w:rFonts w:ascii="新細明體" w:hAnsi="新細明體" w:hint="eastAsia"/>
        </w:rPr>
        <w:t>缺少關愛的孩子：</w:t>
      </w:r>
    </w:p>
    <w:p w:rsidR="00F81504" w:rsidRDefault="00F81504">
      <w:pPr>
        <w:spacing w:line="440" w:lineRule="exact"/>
        <w:ind w:leftChars="400" w:left="960"/>
        <w:rPr>
          <w:rFonts w:ascii="新細明體" w:hAnsi="新細明體" w:hint="eastAsia"/>
        </w:rPr>
      </w:pPr>
      <w:r>
        <w:rPr>
          <w:rFonts w:ascii="新細明體" w:hAnsi="新細明體" w:hint="eastAsia"/>
        </w:rPr>
        <w:t>自覺沒人愛的孩子遇到加害者的關懷與注意時，會感到興奮、幸福，而深深被吸引。</w:t>
      </w:r>
    </w:p>
    <w:p w:rsidR="00F81504" w:rsidRDefault="00F81504" w:rsidP="00A9470C">
      <w:pPr>
        <w:numPr>
          <w:ilvl w:val="2"/>
          <w:numId w:val="2"/>
        </w:numPr>
        <w:tabs>
          <w:tab w:val="clear" w:pos="1320"/>
          <w:tab w:val="num" w:pos="960"/>
        </w:tabs>
        <w:spacing w:line="440" w:lineRule="exact"/>
        <w:ind w:hanging="720"/>
        <w:rPr>
          <w:rFonts w:ascii="新細明體" w:hAnsi="新細明體" w:hint="eastAsia"/>
        </w:rPr>
      </w:pPr>
      <w:r>
        <w:rPr>
          <w:rFonts w:ascii="新細明體" w:hAnsi="新細明體" w:hint="eastAsia"/>
        </w:rPr>
        <w:t>不被信任的孩子：</w:t>
      </w:r>
      <w:r w:rsidR="0009715C">
        <w:rPr>
          <w:noProof/>
          <w:sz w:val="20"/>
        </w:rPr>
        <w:drawing>
          <wp:anchor distT="0" distB="0" distL="114300" distR="114300" simplePos="0" relativeHeight="251656192" behindDoc="0" locked="1" layoutInCell="1" allowOverlap="1">
            <wp:simplePos x="0" y="0"/>
            <wp:positionH relativeFrom="page">
              <wp:align>center</wp:align>
            </wp:positionH>
            <wp:positionV relativeFrom="page">
              <wp:align>top</wp:align>
            </wp:positionV>
            <wp:extent cx="7696200" cy="914400"/>
            <wp:effectExtent l="0" t="0" r="0" b="0"/>
            <wp:wrapNone/>
            <wp:docPr id="395" name="圖片 395" descr="P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5" descr="P45"/>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spacing w:line="440" w:lineRule="exact"/>
        <w:ind w:leftChars="100" w:left="240" w:firstLineChars="300" w:firstLine="720"/>
        <w:rPr>
          <w:rFonts w:ascii="新細明體" w:hAnsi="新細明體" w:hint="eastAsia"/>
        </w:rPr>
      </w:pPr>
      <w:r>
        <w:rPr>
          <w:rFonts w:ascii="新細明體" w:hAnsi="新細明體" w:hint="eastAsia"/>
        </w:rPr>
        <w:t>兒童常受人忽略，不被信任，沒有人會重視這種孩子的遭遇或相信他的話。</w:t>
      </w:r>
    </w:p>
    <w:p w:rsidR="00F81504" w:rsidRDefault="00F81504" w:rsidP="00A9470C">
      <w:pPr>
        <w:numPr>
          <w:ilvl w:val="2"/>
          <w:numId w:val="2"/>
        </w:numPr>
        <w:tabs>
          <w:tab w:val="clear" w:pos="1320"/>
          <w:tab w:val="num" w:pos="960"/>
        </w:tabs>
        <w:spacing w:line="440" w:lineRule="exact"/>
        <w:ind w:hanging="720"/>
        <w:rPr>
          <w:rFonts w:ascii="新細明體" w:hAnsi="新細明體" w:hint="eastAsia"/>
        </w:rPr>
      </w:pPr>
      <w:r>
        <w:rPr>
          <w:rFonts w:ascii="新細明體" w:hAnsi="新細明體" w:hint="eastAsia"/>
        </w:rPr>
        <w:t>嚴苛權威家庭的孩子：</w:t>
      </w:r>
    </w:p>
    <w:p w:rsidR="00F81504" w:rsidRDefault="00F81504">
      <w:pPr>
        <w:spacing w:line="440" w:lineRule="exact"/>
        <w:ind w:leftChars="400" w:left="960"/>
        <w:rPr>
          <w:rFonts w:ascii="新細明體" w:hAnsi="新細明體" w:hint="eastAsia"/>
        </w:rPr>
      </w:pPr>
      <w:r>
        <w:rPr>
          <w:rFonts w:ascii="新細明體" w:hAnsi="新細明體" w:hint="eastAsia"/>
        </w:rPr>
        <w:t>兒童在管教極端嚴苛的家庭成長，父母威權，要求孩子順從聽話，不可違逆、造次。而當不適當要求來臨時，孩子不知如何拒絕。</w:t>
      </w:r>
    </w:p>
    <w:p w:rsidR="00F81504" w:rsidRDefault="00F81504" w:rsidP="00A9470C">
      <w:pPr>
        <w:numPr>
          <w:ilvl w:val="2"/>
          <w:numId w:val="2"/>
        </w:numPr>
        <w:tabs>
          <w:tab w:val="clear" w:pos="1320"/>
        </w:tabs>
        <w:spacing w:line="440" w:lineRule="exact"/>
        <w:ind w:left="960"/>
        <w:rPr>
          <w:rFonts w:ascii="新細明體" w:hAnsi="新細明體" w:hint="eastAsia"/>
        </w:rPr>
      </w:pPr>
      <w:r>
        <w:rPr>
          <w:rFonts w:ascii="新細明體" w:hAnsi="新細明體" w:hint="eastAsia"/>
        </w:rPr>
        <w:t>常被責備毒打的孩子：</w:t>
      </w:r>
      <w:r>
        <w:rPr>
          <w:rFonts w:ascii="新細明體" w:hAnsi="新細明體" w:hint="eastAsia"/>
        </w:rPr>
        <w:br/>
        <w:t>當孩子做錯事或有問題時，只受到責備與毒打，絲毫沒有寬恕與原諒。造成孩子凡事瞞著父母，親子之間形成一道牆，隔閡彼此。</w:t>
      </w:r>
    </w:p>
    <w:p w:rsidR="00F81504" w:rsidRDefault="00F81504" w:rsidP="00A9470C">
      <w:pPr>
        <w:numPr>
          <w:ilvl w:val="2"/>
          <w:numId w:val="2"/>
        </w:numPr>
        <w:tabs>
          <w:tab w:val="clear" w:pos="1320"/>
        </w:tabs>
        <w:spacing w:line="440" w:lineRule="exact"/>
        <w:ind w:left="960"/>
        <w:rPr>
          <w:rFonts w:ascii="新細明體" w:hAnsi="新細明體" w:hint="eastAsia"/>
        </w:rPr>
      </w:pPr>
      <w:r>
        <w:rPr>
          <w:rFonts w:ascii="新細明體" w:hAnsi="新細明體" w:hint="eastAsia"/>
        </w:rPr>
        <w:t>父母極少關心或照顧的孩子：</w:t>
      </w:r>
      <w:r>
        <w:rPr>
          <w:rFonts w:ascii="新細明體" w:hAnsi="新細明體" w:hint="eastAsia"/>
        </w:rPr>
        <w:br/>
        <w:t>父母不了解孩子交友狀況及生活內容。孩子自覺在家自己是多餘的、可有可無。心也逐漸與家人疏遠隔閡，建起彼此之間的鴻溝厚牆。</w:t>
      </w:r>
    </w:p>
    <w:p w:rsidR="00F81504" w:rsidRDefault="00F81504" w:rsidP="00A9470C">
      <w:pPr>
        <w:numPr>
          <w:ilvl w:val="2"/>
          <w:numId w:val="2"/>
        </w:numPr>
        <w:tabs>
          <w:tab w:val="clear" w:pos="1320"/>
        </w:tabs>
        <w:spacing w:line="440" w:lineRule="exact"/>
        <w:ind w:left="960"/>
        <w:rPr>
          <w:rFonts w:ascii="新細明體" w:hAnsi="新細明體" w:hint="eastAsia"/>
        </w:rPr>
      </w:pPr>
      <w:r>
        <w:rPr>
          <w:rFonts w:ascii="新細明體" w:hAnsi="新細明體" w:hint="eastAsia"/>
        </w:rPr>
        <w:t>不與父母溝通的孩子：</w:t>
      </w:r>
    </w:p>
    <w:p w:rsidR="00F81504" w:rsidRDefault="00F81504">
      <w:pPr>
        <w:spacing w:line="440" w:lineRule="exact"/>
        <w:ind w:firstLineChars="400" w:firstLine="960"/>
        <w:rPr>
          <w:rFonts w:ascii="新細明體" w:hAnsi="新細明體" w:hint="eastAsia"/>
        </w:rPr>
      </w:pPr>
      <w:r>
        <w:rPr>
          <w:rFonts w:ascii="新細明體" w:hAnsi="新細明體" w:hint="eastAsia"/>
        </w:rPr>
        <w:t>父母不與孩子閒談生活家常，使親子喪失溝通管道。</w:t>
      </w:r>
    </w:p>
    <w:p w:rsidR="00F81504" w:rsidRDefault="00F81504" w:rsidP="00A9470C">
      <w:pPr>
        <w:numPr>
          <w:ilvl w:val="2"/>
          <w:numId w:val="2"/>
        </w:numPr>
        <w:tabs>
          <w:tab w:val="clear" w:pos="1320"/>
        </w:tabs>
        <w:spacing w:line="440" w:lineRule="exact"/>
        <w:ind w:left="960"/>
        <w:rPr>
          <w:rFonts w:ascii="新細明體" w:hAnsi="新細明體" w:hint="eastAsia"/>
        </w:rPr>
      </w:pPr>
      <w:r>
        <w:rPr>
          <w:rFonts w:ascii="新細明體" w:hAnsi="新細明體" w:hint="eastAsia"/>
        </w:rPr>
        <w:t>有罪惡感的孩子：</w:t>
      </w:r>
    </w:p>
    <w:p w:rsidR="00F81504" w:rsidRDefault="00F81504">
      <w:pPr>
        <w:spacing w:line="440" w:lineRule="exact"/>
        <w:ind w:leftChars="400" w:left="960"/>
        <w:rPr>
          <w:rFonts w:ascii="新細明體" w:hAnsi="新細明體" w:hint="eastAsia"/>
        </w:rPr>
      </w:pPr>
      <w:r>
        <w:rPr>
          <w:rFonts w:ascii="新細明體" w:hAnsi="新細明體" w:hint="eastAsia"/>
        </w:rPr>
        <w:t>孩子自卑、在常受人指責情形下，內化成為內心的自責及罪惡感、歉疚感。當他們遭受到不當對待時，他們會接受它，默默承受，認為這是他（她）應得的懲罰。</w:t>
      </w:r>
    </w:p>
    <w:p w:rsidR="00F81504" w:rsidRDefault="00F81504" w:rsidP="00A9470C">
      <w:pPr>
        <w:numPr>
          <w:ilvl w:val="2"/>
          <w:numId w:val="2"/>
        </w:numPr>
        <w:tabs>
          <w:tab w:val="clear" w:pos="1320"/>
        </w:tabs>
        <w:spacing w:line="440" w:lineRule="exact"/>
        <w:ind w:left="960"/>
        <w:rPr>
          <w:rFonts w:ascii="新細明體" w:hAnsi="新細明體" w:hint="eastAsia"/>
        </w:rPr>
      </w:pPr>
      <w:r>
        <w:rPr>
          <w:rFonts w:ascii="新細明體" w:hAnsi="新細明體" w:hint="eastAsia"/>
        </w:rPr>
        <w:t>暴力家庭的孩子：</w:t>
      </w:r>
      <w:r>
        <w:rPr>
          <w:rFonts w:ascii="新細明體" w:hAnsi="新細明體" w:hint="eastAsia"/>
        </w:rPr>
        <w:br/>
        <w:t>家庭暴力色彩濃厚，長期貶低壓抑孩子的人格及權益，孩子在習慣肢體暴力後，逐漸接受性侵害的暴力。</w:t>
      </w:r>
    </w:p>
    <w:p w:rsidR="00F81504" w:rsidRDefault="00F81504" w:rsidP="00A9470C">
      <w:pPr>
        <w:numPr>
          <w:ilvl w:val="2"/>
          <w:numId w:val="2"/>
        </w:numPr>
        <w:tabs>
          <w:tab w:val="clear" w:pos="1320"/>
        </w:tabs>
        <w:spacing w:line="440" w:lineRule="exact"/>
        <w:ind w:left="960"/>
        <w:rPr>
          <w:rFonts w:ascii="新細明體" w:hAnsi="新細明體" w:hint="eastAsia"/>
        </w:rPr>
      </w:pPr>
      <w:r>
        <w:rPr>
          <w:rFonts w:ascii="新細明體" w:hAnsi="新細明體" w:hint="eastAsia"/>
        </w:rPr>
        <w:t>手足被侵害的孩子：</w:t>
      </w:r>
    </w:p>
    <w:p w:rsidR="00F81504" w:rsidRDefault="00F81504">
      <w:pPr>
        <w:spacing w:line="440" w:lineRule="exact"/>
        <w:ind w:firstLineChars="400" w:firstLine="960"/>
        <w:rPr>
          <w:rFonts w:ascii="新細明體" w:hAnsi="新細明體" w:hint="eastAsia"/>
        </w:rPr>
      </w:pPr>
      <w:r>
        <w:rPr>
          <w:rFonts w:ascii="新細明體" w:hAnsi="新細明體" w:hint="eastAsia"/>
        </w:rPr>
        <w:t>兒童的手足若遭家庭亂倫或熟人性侵害，則兒童可能成為下一個目標。</w:t>
      </w:r>
    </w:p>
    <w:p w:rsidR="00F81504" w:rsidRDefault="00F81504" w:rsidP="00A9470C">
      <w:pPr>
        <w:numPr>
          <w:ilvl w:val="2"/>
          <w:numId w:val="2"/>
        </w:numPr>
        <w:tabs>
          <w:tab w:val="clear" w:pos="1320"/>
        </w:tabs>
        <w:spacing w:line="440" w:lineRule="exact"/>
        <w:ind w:left="960"/>
        <w:rPr>
          <w:rFonts w:ascii="新細明體" w:hAnsi="新細明體" w:hint="eastAsia"/>
        </w:rPr>
      </w:pPr>
      <w:r>
        <w:rPr>
          <w:rFonts w:ascii="新細明體" w:hAnsi="新細明體" w:hint="eastAsia"/>
        </w:rPr>
        <w:t>急著要討好別人的孩子。</w:t>
      </w:r>
    </w:p>
    <w:p w:rsidR="00F81504" w:rsidRDefault="00F81504" w:rsidP="00A9470C">
      <w:pPr>
        <w:numPr>
          <w:ilvl w:val="2"/>
          <w:numId w:val="2"/>
        </w:numPr>
        <w:tabs>
          <w:tab w:val="clear" w:pos="1320"/>
        </w:tabs>
        <w:spacing w:line="440" w:lineRule="exact"/>
        <w:ind w:left="960"/>
        <w:rPr>
          <w:rFonts w:ascii="新細明體" w:hAnsi="新細明體" w:hint="eastAsia"/>
        </w:rPr>
      </w:pPr>
      <w:r>
        <w:rPr>
          <w:rFonts w:ascii="新細明體" w:hAnsi="新細明體" w:hint="eastAsia"/>
        </w:rPr>
        <w:t>急著要別人注意和關愛的孩子。</w:t>
      </w:r>
    </w:p>
    <w:p w:rsidR="00F81504" w:rsidRDefault="00F81504" w:rsidP="00A9470C">
      <w:pPr>
        <w:numPr>
          <w:ilvl w:val="2"/>
          <w:numId w:val="2"/>
        </w:numPr>
        <w:tabs>
          <w:tab w:val="clear" w:pos="1320"/>
        </w:tabs>
        <w:spacing w:line="440" w:lineRule="exact"/>
        <w:ind w:left="960"/>
        <w:rPr>
          <w:rFonts w:ascii="新細明體" w:hAnsi="新細明體" w:hint="eastAsia"/>
        </w:rPr>
      </w:pPr>
      <w:r>
        <w:rPr>
          <w:rFonts w:ascii="新細明體" w:hAnsi="新細明體" w:hint="eastAsia"/>
        </w:rPr>
        <w:t>心地善良又沒有心機的孩子，不懂得保護自身安全的孩子。</w:t>
      </w:r>
    </w:p>
    <w:p w:rsidR="00F81504" w:rsidRDefault="00F81504" w:rsidP="00A9470C">
      <w:pPr>
        <w:numPr>
          <w:ilvl w:val="2"/>
          <w:numId w:val="2"/>
        </w:numPr>
        <w:tabs>
          <w:tab w:val="clear" w:pos="1320"/>
        </w:tabs>
        <w:spacing w:line="440" w:lineRule="exact"/>
        <w:ind w:left="960"/>
        <w:rPr>
          <w:rFonts w:ascii="新細明體" w:hAnsi="新細明體" w:hint="eastAsia"/>
        </w:rPr>
      </w:pPr>
      <w:r>
        <w:rPr>
          <w:rFonts w:ascii="新細明體" w:hAnsi="新細明體" w:hint="eastAsia"/>
        </w:rPr>
        <w:t>精神疾病及智障的孩子。</w:t>
      </w:r>
    </w:p>
    <w:p w:rsidR="00F81504" w:rsidRDefault="00F81504" w:rsidP="00A9470C">
      <w:pPr>
        <w:numPr>
          <w:ilvl w:val="2"/>
          <w:numId w:val="2"/>
        </w:numPr>
        <w:tabs>
          <w:tab w:val="clear" w:pos="1320"/>
        </w:tabs>
        <w:spacing w:line="440" w:lineRule="exact"/>
        <w:ind w:left="960"/>
        <w:rPr>
          <w:rFonts w:ascii="新細明體" w:hAnsi="新細明體" w:hint="eastAsia"/>
        </w:rPr>
      </w:pPr>
      <w:r>
        <w:rPr>
          <w:rFonts w:ascii="新細明體" w:hAnsi="新細明體" w:hint="eastAsia"/>
        </w:rPr>
        <w:lastRenderedPageBreak/>
        <w:t>其他無法做出因應現實情境的正確決定及處理的孩子。</w:t>
      </w:r>
    </w:p>
    <w:p w:rsidR="00F81504" w:rsidRDefault="00F81504" w:rsidP="00A9470C">
      <w:pPr>
        <w:numPr>
          <w:ilvl w:val="2"/>
          <w:numId w:val="2"/>
        </w:numPr>
        <w:tabs>
          <w:tab w:val="clear" w:pos="1320"/>
        </w:tabs>
        <w:spacing w:line="440" w:lineRule="exact"/>
        <w:ind w:left="960"/>
        <w:rPr>
          <w:rFonts w:ascii="新細明體" w:hAnsi="新細明體" w:hint="eastAsia"/>
        </w:rPr>
      </w:pPr>
      <w:r>
        <w:rPr>
          <w:rFonts w:ascii="新細明體" w:hAnsi="新細明體" w:hint="eastAsia"/>
        </w:rPr>
        <w:t>零用錢不敷使用的孩子：孩子渴望名牌卻無錢購買。</w:t>
      </w:r>
    </w:p>
    <w:p w:rsidR="00F81504" w:rsidRDefault="00F81504" w:rsidP="00A9470C">
      <w:pPr>
        <w:numPr>
          <w:ilvl w:val="2"/>
          <w:numId w:val="2"/>
        </w:numPr>
        <w:tabs>
          <w:tab w:val="clear" w:pos="1320"/>
        </w:tabs>
        <w:spacing w:line="440" w:lineRule="exact"/>
        <w:ind w:left="960"/>
        <w:rPr>
          <w:rFonts w:ascii="新細明體" w:hAnsi="新細明體"/>
        </w:rPr>
      </w:pPr>
      <w:r>
        <w:rPr>
          <w:rFonts w:ascii="新細明體" w:hAnsi="新細明體" w:hint="eastAsia"/>
        </w:rPr>
        <w:t>常上網路聊天室的孩子：結交網友，孩子常與網友見面。</w:t>
      </w:r>
    </w:p>
    <w:p w:rsidR="00F81504" w:rsidRDefault="0009715C">
      <w:pPr>
        <w:spacing w:beforeLines="100" w:before="360" w:line="440" w:lineRule="exact"/>
        <w:jc w:val="both"/>
        <w:rPr>
          <w:rFonts w:ascii="細明體" w:eastAsia="細明體" w:hAnsi="細明體" w:cs="細明體" w:hint="eastAsia"/>
          <w:bCs/>
          <w:sz w:val="28"/>
          <w:szCs w:val="28"/>
        </w:rPr>
      </w:pPr>
      <w:r>
        <w:rPr>
          <w:noProof/>
        </w:rPr>
        <w:drawing>
          <wp:anchor distT="0" distB="0" distL="114300" distR="114300" simplePos="0" relativeHeight="251668480" behindDoc="0" locked="0" layoutInCell="1" allowOverlap="1">
            <wp:simplePos x="0" y="0"/>
            <wp:positionH relativeFrom="column">
              <wp:posOffset>-1066800</wp:posOffset>
            </wp:positionH>
            <wp:positionV relativeFrom="paragraph">
              <wp:posOffset>-914400</wp:posOffset>
            </wp:positionV>
            <wp:extent cx="7772400" cy="914400"/>
            <wp:effectExtent l="0" t="0" r="0" b="0"/>
            <wp:wrapNone/>
            <wp:docPr id="758" name="圖片 758" descr="P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P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2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504">
        <w:rPr>
          <w:rFonts w:ascii="細明體" w:eastAsia="細明體" w:hAnsi="細明體" w:cs="細明體" w:hint="eastAsia"/>
          <w:bCs/>
          <w:sz w:val="28"/>
          <w:szCs w:val="28"/>
        </w:rPr>
        <w:t>【附註】</w:t>
      </w:r>
    </w:p>
    <w:p w:rsidR="00F81504" w:rsidRDefault="00F81504">
      <w:pPr>
        <w:spacing w:beforeLines="50" w:before="180" w:line="480" w:lineRule="exact"/>
        <w:rPr>
          <w:rFonts w:ascii="書法家細圓體" w:eastAsia="書法家細圓體" w:hAnsi="新細明體" w:hint="eastAsia"/>
          <w:b/>
          <w:bCs/>
          <w:spacing w:val="12"/>
          <w:kern w:val="0"/>
          <w:sz w:val="32"/>
          <w:szCs w:val="18"/>
          <w:lang w:val="zh-TW"/>
        </w:rPr>
      </w:pPr>
      <w:r>
        <w:rPr>
          <w:rFonts w:ascii="書法家細圓體" w:eastAsia="書法家細圓體" w:hAnsi="新細明體" w:hint="eastAsia"/>
          <w:b/>
          <w:bCs/>
          <w:spacing w:val="12"/>
          <w:kern w:val="0"/>
          <w:sz w:val="32"/>
          <w:szCs w:val="18"/>
          <w:lang w:val="zh-TW"/>
        </w:rPr>
        <w:t>揭開幸福童年的秘密</w:t>
      </w:r>
    </w:p>
    <w:p w:rsidR="00F81504" w:rsidRDefault="00F81504">
      <w:pPr>
        <w:spacing w:beforeLines="100" w:before="360" w:line="440" w:lineRule="exact"/>
        <w:ind w:left="240" w:hangingChars="100" w:hanging="240"/>
        <w:jc w:val="both"/>
        <w:rPr>
          <w:rFonts w:ascii="細明體" w:eastAsia="細明體" w:hAnsi="細明體" w:cs="細明體" w:hint="eastAsia"/>
          <w:bCs/>
          <w:szCs w:val="28"/>
        </w:rPr>
      </w:pPr>
      <w:r>
        <w:rPr>
          <w:rFonts w:ascii="華康少女文字W5" w:eastAsia="華康少女文字W5" w:hAnsi="新細明體" w:hint="eastAsia"/>
          <w:bCs/>
          <w:szCs w:val="28"/>
        </w:rPr>
        <w:t>1.</w:t>
      </w:r>
      <w:r>
        <w:rPr>
          <w:rFonts w:ascii="細明體" w:eastAsia="細明體" w:hAnsi="細明體" w:cs="細明體" w:hint="eastAsia"/>
          <w:bCs/>
          <w:szCs w:val="28"/>
        </w:rPr>
        <w:t>為了小孩的健全發展，成人必須尊重和保護他們，認真對待他們、愛他們，並真誠地幫助他們認清所處的世界。</w:t>
      </w:r>
    </w:p>
    <w:p w:rsidR="00F81504" w:rsidRDefault="00F81504">
      <w:pPr>
        <w:spacing w:beforeLines="100" w:before="360" w:line="440" w:lineRule="exact"/>
        <w:ind w:left="240" w:hangingChars="100" w:hanging="240"/>
        <w:jc w:val="both"/>
        <w:rPr>
          <w:rFonts w:ascii="細明體" w:eastAsia="細明體" w:hAnsi="細明體" w:cs="細明體" w:hint="eastAsia"/>
          <w:bCs/>
          <w:szCs w:val="28"/>
        </w:rPr>
      </w:pPr>
      <w:r>
        <w:rPr>
          <w:rFonts w:ascii="細明體" w:eastAsia="細明體" w:hAnsi="細明體" w:cs="細明體" w:hint="eastAsia"/>
          <w:bCs/>
          <w:szCs w:val="28"/>
        </w:rPr>
        <w:t>2.當小孩的這些致命需求受到阻礙，而他們又為了成人的需要而遭受虐待</w:t>
      </w:r>
      <w:r>
        <w:rPr>
          <w:rFonts w:ascii="細明體" w:eastAsia="細明體" w:hAnsi="細明體" w:cs="細明體"/>
          <w:bCs/>
          <w:szCs w:val="28"/>
        </w:rPr>
        <w:softHyphen/>
      </w:r>
      <w:r>
        <w:rPr>
          <w:rFonts w:ascii="細明體" w:eastAsia="細明體" w:hAnsi="細明體" w:cs="細明體" w:hint="eastAsia"/>
          <w:bCs/>
          <w:szCs w:val="28"/>
        </w:rPr>
        <w:softHyphen/>
      </w:r>
      <w:r>
        <w:rPr>
          <w:rFonts w:ascii="細明體" w:eastAsia="細明體" w:hAnsi="細明體" w:cs="細明體"/>
          <w:bCs/>
          <w:szCs w:val="28"/>
        </w:rPr>
        <w:t>—</w:t>
      </w:r>
      <w:r>
        <w:rPr>
          <w:rFonts w:ascii="細明體" w:eastAsia="細明體" w:hAnsi="細明體" w:cs="細明體" w:hint="eastAsia"/>
          <w:bCs/>
          <w:szCs w:val="28"/>
        </w:rPr>
        <w:t>成人對他們剝削、打罵、懲罰、利用、控制、忽視、欺騙，卻沒有任何證人作證時，他們的身心完整將永久受到創傷。</w:t>
      </w:r>
    </w:p>
    <w:p w:rsidR="00F81504" w:rsidRDefault="00F81504">
      <w:pPr>
        <w:spacing w:beforeLines="100" w:before="360" w:line="440" w:lineRule="exact"/>
        <w:ind w:left="240" w:hangingChars="100" w:hanging="240"/>
        <w:jc w:val="both"/>
        <w:rPr>
          <w:rFonts w:ascii="細明體" w:eastAsia="細明體" w:hAnsi="細明體" w:cs="細明體" w:hint="eastAsia"/>
          <w:bCs/>
          <w:szCs w:val="28"/>
        </w:rPr>
      </w:pPr>
      <w:r>
        <w:rPr>
          <w:rFonts w:ascii="細明體" w:eastAsia="細明體" w:hAnsi="細明體" w:cs="細明體" w:hint="eastAsia"/>
          <w:bCs/>
          <w:szCs w:val="28"/>
        </w:rPr>
        <w:t>3.被虐待的小孩後來成為父母之後，將經常把在童年受到的虐待在自己孩子身上進行報復，把他們當作代罪羔羊。只要虐待兒童的行為仍被定義為一種教育方式，它就仍然被社會推崇和認可。可悲的事實是，父母在打罵自己的孩子時實際上是為了逃避自己小時候被父母虐待時內心所產生的情感。</w:t>
      </w:r>
    </w:p>
    <w:p w:rsidR="00F81504" w:rsidRDefault="00F81504">
      <w:pPr>
        <w:spacing w:beforeLines="100" w:before="360" w:line="440" w:lineRule="exact"/>
        <w:ind w:left="240" w:hangingChars="100" w:hanging="240"/>
        <w:jc w:val="both"/>
        <w:rPr>
          <w:rFonts w:ascii="細明體" w:eastAsia="細明體" w:hAnsi="細明體" w:cs="細明體" w:hint="eastAsia"/>
          <w:bCs/>
          <w:szCs w:val="28"/>
        </w:rPr>
      </w:pPr>
      <w:r>
        <w:rPr>
          <w:rFonts w:ascii="細明體" w:eastAsia="細明體" w:hAnsi="細明體" w:cs="細明體" w:hint="eastAsia"/>
          <w:bCs/>
          <w:szCs w:val="28"/>
        </w:rPr>
        <w:t>4.如果我們正視小孩始終遭受的殘酷虐待，並對這類虐待所產生的影響更敏感，勢必能終止代代相傳、週而復始的暴力行為。</w:t>
      </w:r>
    </w:p>
    <w:p w:rsidR="00F81504" w:rsidRDefault="00F81504">
      <w:pPr>
        <w:spacing w:beforeLines="100" w:before="360" w:line="440" w:lineRule="exact"/>
        <w:ind w:left="240" w:hangingChars="100" w:hanging="240"/>
        <w:jc w:val="both"/>
        <w:rPr>
          <w:rFonts w:ascii="細明體" w:eastAsia="細明體" w:hAnsi="細明體" w:cs="細明體" w:hint="eastAsia"/>
          <w:bCs/>
          <w:szCs w:val="28"/>
        </w:rPr>
      </w:pPr>
      <w:r>
        <w:rPr>
          <w:rFonts w:ascii="細明體" w:eastAsia="細明體" w:hAnsi="細明體" w:cs="細明體" w:hint="eastAsia"/>
          <w:bCs/>
          <w:szCs w:val="28"/>
        </w:rPr>
        <w:t>5.在童年時期身心完整未受損害的人，即被保護、被尊重、並受到父母坦承對待的人，在青年時期和成年生活中將是聰明、有反應能力、有同情心，並且是高度敏感的人。他們將能享受生活，不會感到有傷害別人或自己的需要。他們會用自己的力量保護自己，不會去攻擊別人。對於比自己弱小的人，包括自己的子女，他們一定會尊重並好好保護，因為這是他們從自身經驗中學到的，而且因為這個知識（而不是對殘酷的經驗）從一開始就儲存在他們體內。由於他們不必背負一生都要無意識逃避早年被恐嚇所形成的命運，因此能在成人生活中，更理智、更積極地應付任何恐懼。</w:t>
      </w:r>
    </w:p>
    <w:p w:rsidR="00F81504" w:rsidRDefault="00F81504">
      <w:pPr>
        <w:tabs>
          <w:tab w:val="left" w:pos="960"/>
        </w:tabs>
        <w:spacing w:beforeLines="100" w:before="360" w:line="440" w:lineRule="exact"/>
        <w:jc w:val="both"/>
        <w:rPr>
          <w:rFonts w:ascii="新細明體" w:hAnsi="新細明體" w:hint="eastAsia"/>
          <w:bCs/>
          <w:szCs w:val="28"/>
        </w:rPr>
      </w:pPr>
      <w:r>
        <w:rPr>
          <w:rFonts w:ascii="華康少女文字W5" w:eastAsia="華康少女文字W5" w:hAnsi="新細明體"/>
          <w:b/>
          <w:bCs/>
          <w:szCs w:val="28"/>
        </w:rPr>
        <w:tab/>
      </w:r>
      <w:r>
        <w:rPr>
          <w:rFonts w:ascii="新細明體" w:hAnsi="新細明體" w:hint="eastAsia"/>
          <w:bCs/>
          <w:szCs w:val="28"/>
        </w:rPr>
        <w:t>（</w:t>
      </w:r>
      <w:r>
        <w:rPr>
          <w:rFonts w:ascii="新細明體" w:hAnsi="新細明體" w:cs="細明體" w:hint="eastAsia"/>
          <w:bCs/>
          <w:szCs w:val="28"/>
        </w:rPr>
        <w:t>本頁資料摘取自天下雜誌</w:t>
      </w:r>
      <w:r>
        <w:rPr>
          <w:rFonts w:ascii="新細明體" w:hAnsi="新細明體" w:cs="細明體"/>
          <w:bCs/>
          <w:szCs w:val="28"/>
        </w:rPr>
        <w:t>—</w:t>
      </w:r>
      <w:r>
        <w:rPr>
          <w:rFonts w:ascii="新細明體" w:hAnsi="新細明體" w:cs="細明體" w:hint="eastAsia"/>
          <w:bCs/>
          <w:szCs w:val="28"/>
        </w:rPr>
        <w:t>幸福童年的秘密乙書</w:t>
      </w:r>
      <w:r>
        <w:rPr>
          <w:rFonts w:ascii="新細明體" w:hAnsi="新細明體" w:hint="eastAsia"/>
          <w:bCs/>
          <w:szCs w:val="28"/>
        </w:rPr>
        <w:t>）</w:t>
      </w:r>
    </w:p>
    <w:p w:rsidR="00F81504" w:rsidRDefault="00F81504">
      <w:pPr>
        <w:spacing w:beforeLines="100" w:before="360" w:line="440" w:lineRule="exact"/>
        <w:jc w:val="both"/>
        <w:rPr>
          <w:rFonts w:ascii="華康少女文字W5" w:eastAsia="華康少女文字W5" w:hAnsi="新細明體" w:hint="eastAsia"/>
          <w:b/>
          <w:bCs/>
          <w:szCs w:val="28"/>
        </w:rPr>
      </w:pPr>
    </w:p>
    <w:p w:rsidR="00F81504" w:rsidRDefault="00F81504">
      <w:pPr>
        <w:spacing w:beforeLines="100" w:before="360" w:line="440" w:lineRule="exact"/>
        <w:jc w:val="both"/>
        <w:rPr>
          <w:rFonts w:ascii="華康少女文字W5" w:eastAsia="華康少女文字W5" w:hAnsi="新細明體" w:hint="eastAsia"/>
          <w:b/>
          <w:bCs/>
          <w:szCs w:val="28"/>
        </w:rPr>
      </w:pPr>
    </w:p>
    <w:p w:rsidR="00F81504" w:rsidRDefault="00F81504">
      <w:pPr>
        <w:spacing w:beforeLines="100" w:before="360" w:line="440" w:lineRule="exact"/>
        <w:jc w:val="both"/>
        <w:rPr>
          <w:rFonts w:ascii="華康少女文字W5" w:eastAsia="華康少女文字W5" w:hAnsi="新細明體" w:hint="eastAsia"/>
          <w:b/>
          <w:bCs/>
          <w:szCs w:val="28"/>
        </w:rPr>
      </w:pPr>
    </w:p>
    <w:p w:rsidR="00F81504" w:rsidRDefault="00F81504">
      <w:pPr>
        <w:spacing w:beforeLines="100" w:before="360" w:line="440" w:lineRule="exact"/>
        <w:jc w:val="both"/>
        <w:rPr>
          <w:rFonts w:ascii="華康少女文字W5" w:eastAsia="華康少女文字W5" w:hAnsi="新細明體" w:hint="eastAsia"/>
          <w:b/>
          <w:bCs/>
          <w:szCs w:val="28"/>
        </w:rPr>
      </w:pPr>
    </w:p>
    <w:p w:rsidR="00F81504" w:rsidRDefault="00F81504">
      <w:pPr>
        <w:spacing w:beforeLines="100" w:before="360" w:line="440" w:lineRule="exact"/>
        <w:jc w:val="both"/>
        <w:rPr>
          <w:rFonts w:ascii="華康少女文字W5" w:eastAsia="華康少女文字W5" w:hAnsi="新細明體" w:hint="eastAsia"/>
          <w:b/>
          <w:bCs/>
          <w:szCs w:val="28"/>
        </w:rPr>
      </w:pPr>
    </w:p>
    <w:p w:rsidR="00F81504" w:rsidRDefault="0009715C">
      <w:pPr>
        <w:spacing w:line="440" w:lineRule="exact"/>
        <w:jc w:val="center"/>
        <w:rPr>
          <w:rFonts w:ascii="書法家中黑體" w:eastAsia="書法家中黑體" w:hAnsi="細明體" w:hint="eastAsia"/>
          <w:sz w:val="28"/>
        </w:rPr>
      </w:pPr>
      <w:r>
        <w:rPr>
          <w:noProof/>
          <w:sz w:val="20"/>
        </w:rPr>
        <w:drawing>
          <wp:anchor distT="0" distB="0" distL="114300" distR="114300" simplePos="0" relativeHeight="251657216" behindDoc="0" locked="1" layoutInCell="1" allowOverlap="1">
            <wp:simplePos x="0" y="0"/>
            <wp:positionH relativeFrom="page">
              <wp:align>center</wp:align>
            </wp:positionH>
            <wp:positionV relativeFrom="page">
              <wp:align>top</wp:align>
            </wp:positionV>
            <wp:extent cx="7696200" cy="914400"/>
            <wp:effectExtent l="0" t="0" r="0" b="0"/>
            <wp:wrapNone/>
            <wp:docPr id="397" name="圖片 397" descr="P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7" descr="P47"/>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spacing w:line="44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09715C">
      <w:pPr>
        <w:spacing w:line="320" w:lineRule="exact"/>
        <w:jc w:val="center"/>
        <w:rPr>
          <w:rFonts w:ascii="書法家中黑體" w:eastAsia="書法家中黑體" w:hAnsi="細明體" w:hint="eastAsia"/>
          <w:sz w:val="28"/>
        </w:rPr>
      </w:pPr>
      <w:r>
        <w:rPr>
          <w:noProof/>
          <w:sz w:val="20"/>
        </w:rPr>
        <w:drawing>
          <wp:anchor distT="0" distB="0" distL="114300" distR="114300" simplePos="0" relativeHeight="251666432" behindDoc="1" locked="0" layoutInCell="1" allowOverlap="1">
            <wp:simplePos x="0" y="0"/>
            <wp:positionH relativeFrom="column">
              <wp:posOffset>76200</wp:posOffset>
            </wp:positionH>
            <wp:positionV relativeFrom="paragraph">
              <wp:posOffset>152400</wp:posOffset>
            </wp:positionV>
            <wp:extent cx="5753100" cy="3162300"/>
            <wp:effectExtent l="0" t="0" r="0" b="0"/>
            <wp:wrapNone/>
            <wp:docPr id="741" name="圖片 741" descr="辨識篇插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辨識篇插圖"/>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rPr>
          <w:rFonts w:ascii="書法家中黑體" w:eastAsia="書法家中黑體" w:hAnsi="細明體" w:hint="eastAsia"/>
          <w:sz w:val="28"/>
        </w:rPr>
      </w:pPr>
    </w:p>
    <w:p w:rsidR="00F81504" w:rsidRDefault="00F81504">
      <w:pPr>
        <w:spacing w:line="320" w:lineRule="exact"/>
        <w:jc w:val="center"/>
        <w:rPr>
          <w:rFonts w:ascii="細明體" w:eastAsia="細明體" w:hAnsi="細明體" w:hint="eastAsia"/>
          <w:sz w:val="40"/>
        </w:rPr>
      </w:pPr>
      <w:r>
        <w:rPr>
          <w:rFonts w:ascii="書法家中黑體" w:eastAsia="書法家中黑體" w:hAnsi="細明體" w:hint="eastAsia"/>
          <w:sz w:val="28"/>
        </w:rPr>
        <w:t>家庭暴力及性侵害防治全國教師專業工作手冊</w:t>
      </w:r>
      <w:r w:rsidR="0009715C">
        <w:rPr>
          <w:noProof/>
          <w:sz w:val="20"/>
        </w:rPr>
        <w:drawing>
          <wp:anchor distT="0" distB="0" distL="114300" distR="114300" simplePos="0" relativeHeight="251658240" behindDoc="0" locked="1" layoutInCell="1" allowOverlap="1">
            <wp:simplePos x="0" y="0"/>
            <wp:positionH relativeFrom="page">
              <wp:align>center</wp:align>
            </wp:positionH>
            <wp:positionV relativeFrom="page">
              <wp:align>top</wp:align>
            </wp:positionV>
            <wp:extent cx="7696200" cy="914400"/>
            <wp:effectExtent l="0" t="0" r="0" b="0"/>
            <wp:wrapNone/>
            <wp:docPr id="398" name="圖片 398" descr="P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8" descr="P48"/>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jc w:val="center"/>
        <w:rPr>
          <w:rFonts w:ascii="細明體" w:eastAsia="細明體" w:hAnsi="細明體" w:hint="eastAsia"/>
          <w:sz w:val="72"/>
        </w:rPr>
      </w:pPr>
    </w:p>
    <w:p w:rsidR="00F81504" w:rsidRDefault="00F81504">
      <w:pPr>
        <w:jc w:val="center"/>
        <w:rPr>
          <w:rFonts w:ascii="細明體" w:eastAsia="細明體" w:hAnsi="細明體" w:hint="eastAsia"/>
          <w:sz w:val="72"/>
        </w:rPr>
      </w:pPr>
    </w:p>
    <w:p w:rsidR="00F81504" w:rsidRDefault="00F81504">
      <w:pPr>
        <w:jc w:val="center"/>
        <w:rPr>
          <w:rFonts w:ascii="細明體" w:eastAsia="細明體" w:hAnsi="細明體" w:hint="eastAsia"/>
          <w:sz w:val="72"/>
        </w:rPr>
      </w:pPr>
      <w:r>
        <w:rPr>
          <w:rFonts w:ascii="書法家綜藝體" w:eastAsia="書法家綜藝體" w:hAnsi="細明體" w:hint="eastAsia"/>
          <w:sz w:val="72"/>
        </w:rPr>
        <w:t>輔  導  篇</w:t>
      </w:r>
    </w:p>
    <w:p w:rsidR="00F81504" w:rsidRDefault="00F81504">
      <w:pPr>
        <w:spacing w:line="440" w:lineRule="exact"/>
        <w:jc w:val="both"/>
        <w:rPr>
          <w:rFonts w:ascii="細明體" w:eastAsia="細明體" w:hAnsi="細明體" w:hint="eastAsia"/>
          <w:sz w:val="28"/>
        </w:rPr>
      </w:pPr>
    </w:p>
    <w:p w:rsidR="00F81504" w:rsidRDefault="00F81504">
      <w:pPr>
        <w:spacing w:line="440" w:lineRule="exact"/>
        <w:jc w:val="both"/>
        <w:rPr>
          <w:rFonts w:ascii="細明體" w:eastAsia="細明體" w:hAnsi="細明體" w:hint="eastAsia"/>
          <w:sz w:val="28"/>
        </w:rPr>
      </w:pPr>
    </w:p>
    <w:p w:rsidR="00F81504" w:rsidRDefault="00F81504">
      <w:pPr>
        <w:spacing w:line="440" w:lineRule="exact"/>
        <w:jc w:val="both"/>
        <w:rPr>
          <w:rFonts w:ascii="細明體" w:eastAsia="細明體" w:hAnsi="細明體" w:hint="eastAsia"/>
          <w:sz w:val="28"/>
        </w:rPr>
      </w:pPr>
      <w:r>
        <w:rPr>
          <w:rFonts w:ascii="書法家中黑體" w:eastAsia="書法家中黑體" w:hAnsi="細明體" w:hint="eastAsia"/>
          <w:b/>
          <w:bCs/>
          <w:spacing w:val="20"/>
          <w:sz w:val="32"/>
        </w:rPr>
        <w:t>【使用說明】</w:t>
      </w:r>
    </w:p>
    <w:p w:rsidR="00F81504" w:rsidRDefault="00F81504">
      <w:pPr>
        <w:numPr>
          <w:ilvl w:val="0"/>
          <w:numId w:val="6"/>
        </w:numPr>
        <w:spacing w:beforeLines="50" w:before="180" w:line="440" w:lineRule="exact"/>
        <w:jc w:val="both"/>
        <w:rPr>
          <w:rFonts w:ascii="細明體" w:eastAsia="細明體" w:hAnsi="細明體" w:hint="eastAsia"/>
          <w:sz w:val="28"/>
        </w:rPr>
      </w:pPr>
      <w:r>
        <w:rPr>
          <w:rFonts w:ascii="細明體" w:eastAsia="細明體" w:hAnsi="細明體" w:hint="eastAsia"/>
          <w:sz w:val="28"/>
        </w:rPr>
        <w:t>編輯內容：</w:t>
      </w:r>
    </w:p>
    <w:p w:rsidR="00F81504" w:rsidRDefault="00F81504">
      <w:pPr>
        <w:pStyle w:val="a3"/>
        <w:spacing w:line="440" w:lineRule="exact"/>
        <w:ind w:leftChars="50" w:left="120" w:firstLineChars="200" w:firstLine="480"/>
        <w:rPr>
          <w:rFonts w:ascii="新細明體" w:eastAsia="新細明體" w:hint="eastAsia"/>
          <w:sz w:val="24"/>
        </w:rPr>
      </w:pPr>
      <w:r>
        <w:rPr>
          <w:rFonts w:ascii="新細明體" w:eastAsia="新細明體" w:hint="eastAsia"/>
          <w:sz w:val="24"/>
        </w:rPr>
        <w:t>輔導篇包含「家庭暴力受虐孩子的輔導」及「性侵害被害孩子的輔導」兩部分，主要提出對於受創孩子輔導的基本原則與策略，供學校教師參考，此原則性之技巧適用於初步關懷及預防工作。</w:t>
      </w:r>
    </w:p>
    <w:p w:rsidR="00F81504" w:rsidRDefault="00F81504">
      <w:pPr>
        <w:numPr>
          <w:ilvl w:val="0"/>
          <w:numId w:val="6"/>
        </w:numPr>
        <w:spacing w:beforeLines="50" w:before="180" w:line="440" w:lineRule="exact"/>
        <w:jc w:val="both"/>
        <w:rPr>
          <w:rFonts w:ascii="細明體" w:eastAsia="細明體" w:hAnsi="細明體" w:hint="eastAsia"/>
          <w:sz w:val="28"/>
        </w:rPr>
      </w:pPr>
      <w:r>
        <w:rPr>
          <w:rFonts w:ascii="細明體" w:eastAsia="細明體" w:hAnsi="細明體" w:hint="eastAsia"/>
          <w:sz w:val="28"/>
        </w:rPr>
        <w:t>使用建議：</w:t>
      </w:r>
    </w:p>
    <w:p w:rsidR="00F81504" w:rsidRDefault="00F81504">
      <w:pPr>
        <w:numPr>
          <w:ilvl w:val="1"/>
          <w:numId w:val="6"/>
        </w:numPr>
        <w:spacing w:line="440" w:lineRule="exact"/>
        <w:jc w:val="both"/>
        <w:rPr>
          <w:rFonts w:ascii="細明體" w:eastAsia="細明體" w:hAnsi="細明體" w:hint="eastAsia"/>
        </w:rPr>
      </w:pPr>
      <w:r>
        <w:rPr>
          <w:rFonts w:ascii="細明體" w:eastAsia="細明體" w:hAnsi="細明體" w:hint="eastAsia"/>
        </w:rPr>
        <w:t>預防為先：配合辨識篇了解家庭暴力及性侵害受害孩子的身心症狀，及受害高危險群孩子的特徵，有效預防永遠勝於事後治療與輔導。</w:t>
      </w:r>
    </w:p>
    <w:p w:rsidR="00F81504" w:rsidRDefault="00F81504">
      <w:pPr>
        <w:spacing w:line="440" w:lineRule="exact"/>
        <w:ind w:leftChars="200" w:left="1200" w:hangingChars="300" w:hanging="720"/>
        <w:jc w:val="both"/>
        <w:rPr>
          <w:rFonts w:ascii="細明體" w:eastAsia="細明體" w:hAnsi="細明體" w:hint="eastAsia"/>
        </w:rPr>
      </w:pPr>
      <w:r>
        <w:rPr>
          <w:rFonts w:ascii="細明體" w:eastAsia="細明體" w:hAnsi="細明體" w:hint="eastAsia"/>
        </w:rPr>
        <w:t>（二）關懷與陪伴：孩子不幸受到傷害，教師的態度有時會影響孩子癒合復原的狀況，本篇提供了輔導的基本原則，關懷與陪伴，陪孩子走出生命的寒冬，看見春天的美好。</w:t>
      </w:r>
    </w:p>
    <w:p w:rsidR="00F81504" w:rsidRDefault="00F81504">
      <w:pPr>
        <w:numPr>
          <w:ilvl w:val="1"/>
          <w:numId w:val="3"/>
        </w:numPr>
        <w:autoSpaceDE w:val="0"/>
        <w:autoSpaceDN w:val="0"/>
        <w:adjustRightInd w:val="0"/>
        <w:jc w:val="both"/>
        <w:rPr>
          <w:rFonts w:ascii="書法家中黑體" w:eastAsia="書法家中黑體" w:hAnsi="新細明體" w:hint="eastAsia"/>
          <w:kern w:val="0"/>
          <w:sz w:val="52"/>
          <w:szCs w:val="18"/>
        </w:rPr>
      </w:pPr>
      <w:r>
        <w:rPr>
          <w:rFonts w:ascii="細明體" w:eastAsia="細明體" w:hAnsi="細明體"/>
        </w:rPr>
        <w:br w:type="page"/>
      </w:r>
      <w:r w:rsidR="0009715C">
        <w:rPr>
          <w:rFonts w:ascii="書法家中黑體" w:eastAsia="書法家中黑體" w:hAnsi="新細明體"/>
          <w:noProof/>
          <w:kern w:val="0"/>
          <w:sz w:val="20"/>
          <w:szCs w:val="18"/>
        </w:rPr>
        <w:lastRenderedPageBreak/>
        <w:drawing>
          <wp:anchor distT="0" distB="0" distL="114300" distR="114300" simplePos="0" relativeHeight="251664384" behindDoc="1" locked="1" layoutInCell="1" allowOverlap="1">
            <wp:simplePos x="0" y="0"/>
            <wp:positionH relativeFrom="page">
              <wp:align>center</wp:align>
            </wp:positionH>
            <wp:positionV relativeFrom="page">
              <wp:align>top</wp:align>
            </wp:positionV>
            <wp:extent cx="7696200" cy="914400"/>
            <wp:effectExtent l="0" t="0" r="0" b="0"/>
            <wp:wrapNone/>
            <wp:docPr id="418" name="圖片 418" descr="P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8" descr="P49"/>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書法家中黑體" w:eastAsia="書法家中黑體" w:hAnsi="新細明體" w:hint="eastAsia"/>
          <w:kern w:val="0"/>
          <w:sz w:val="52"/>
          <w:szCs w:val="18"/>
        </w:rPr>
        <w:t>家庭暴力</w:t>
      </w:r>
    </w:p>
    <w:p w:rsidR="00F81504" w:rsidRDefault="00F81504">
      <w:pPr>
        <w:autoSpaceDE w:val="0"/>
        <w:autoSpaceDN w:val="0"/>
        <w:adjustRightInd w:val="0"/>
        <w:spacing w:beforeLines="50" w:before="180" w:line="480" w:lineRule="exact"/>
        <w:jc w:val="both"/>
        <w:rPr>
          <w:rFonts w:ascii="新細明體" w:hAnsi="新細明體" w:hint="eastAsia"/>
          <w:b/>
          <w:bCs/>
          <w:spacing w:val="10"/>
          <w:kern w:val="0"/>
          <w:sz w:val="32"/>
          <w:szCs w:val="18"/>
          <w:lang w:val="zh-TW"/>
        </w:rPr>
      </w:pPr>
      <w:r>
        <w:rPr>
          <w:rFonts w:ascii="新細明體" w:hAnsi="新細明體"/>
          <w:b/>
          <w:bCs/>
          <w:spacing w:val="10"/>
          <w:kern w:val="0"/>
          <w:sz w:val="32"/>
          <w:szCs w:val="18"/>
          <w:lang w:val="zh-TW"/>
        </w:rPr>
        <w:t>在暴力環境中長大孩</w:t>
      </w:r>
      <w:r>
        <w:rPr>
          <w:rFonts w:ascii="新細明體" w:hAnsi="新細明體" w:hint="eastAsia"/>
          <w:b/>
          <w:bCs/>
          <w:spacing w:val="10"/>
          <w:kern w:val="0"/>
          <w:sz w:val="32"/>
          <w:szCs w:val="18"/>
          <w:lang w:val="zh-TW"/>
        </w:rPr>
        <w:t>子的錯誤認知</w:t>
      </w:r>
    </w:p>
    <w:p w:rsidR="00F81504" w:rsidRDefault="00F81504">
      <w:pPr>
        <w:spacing w:line="440" w:lineRule="exact"/>
        <w:rPr>
          <w:rFonts w:ascii="新細明體" w:hAnsi="新細明體" w:hint="eastAsia"/>
        </w:rPr>
      </w:pPr>
      <w:r>
        <w:rPr>
          <w:rFonts w:ascii="新細明體" w:hAnsi="新細明體" w:hint="eastAsia"/>
        </w:rPr>
        <w:t>一、</w:t>
      </w:r>
      <w:r>
        <w:rPr>
          <w:rFonts w:ascii="新細明體" w:hAnsi="新細明體"/>
        </w:rPr>
        <w:t xml:space="preserve">外在世界是不穩定的 </w:t>
      </w:r>
    </w:p>
    <w:p w:rsidR="00F81504" w:rsidRDefault="00F81504">
      <w:pPr>
        <w:spacing w:line="440" w:lineRule="exact"/>
        <w:rPr>
          <w:rFonts w:ascii="新細明體" w:hAnsi="新細明體" w:hint="eastAsia"/>
        </w:rPr>
      </w:pPr>
      <w:r>
        <w:rPr>
          <w:rFonts w:ascii="新細明體" w:hAnsi="新細明體" w:hint="eastAsia"/>
        </w:rPr>
        <w:t>二、</w:t>
      </w:r>
      <w:r>
        <w:rPr>
          <w:rFonts w:ascii="新細明體" w:hAnsi="新細明體"/>
        </w:rPr>
        <w:t xml:space="preserve">父母的行為難以預料 </w:t>
      </w:r>
    </w:p>
    <w:p w:rsidR="00F81504" w:rsidRDefault="00F81504">
      <w:pPr>
        <w:spacing w:line="440" w:lineRule="exact"/>
        <w:rPr>
          <w:rFonts w:ascii="新細明體" w:hAnsi="新細明體" w:hint="eastAsia"/>
        </w:rPr>
      </w:pPr>
      <w:r>
        <w:rPr>
          <w:rFonts w:ascii="新細明體" w:hAnsi="新細明體" w:hint="eastAsia"/>
        </w:rPr>
        <w:t>三、</w:t>
      </w:r>
      <w:r>
        <w:rPr>
          <w:rFonts w:ascii="新細明體" w:hAnsi="新細明體"/>
        </w:rPr>
        <w:t>暴力是解決問題的好方法</w:t>
      </w:r>
    </w:p>
    <w:p w:rsidR="00F81504" w:rsidRDefault="00F81504">
      <w:pPr>
        <w:spacing w:line="440" w:lineRule="exact"/>
        <w:rPr>
          <w:rFonts w:ascii="新細明體" w:hAnsi="新細明體" w:hint="eastAsia"/>
        </w:rPr>
      </w:pPr>
      <w:r>
        <w:rPr>
          <w:rFonts w:ascii="新細明體" w:hAnsi="新細明體" w:hint="eastAsia"/>
        </w:rPr>
        <w:t>四、</w:t>
      </w:r>
      <w:r>
        <w:rPr>
          <w:rFonts w:ascii="新細明體" w:hAnsi="新細明體"/>
        </w:rPr>
        <w:t xml:space="preserve">我必須掌控所有的事才好 </w:t>
      </w:r>
    </w:p>
    <w:p w:rsidR="00F81504" w:rsidRDefault="00F81504">
      <w:pPr>
        <w:spacing w:line="440" w:lineRule="exact"/>
        <w:rPr>
          <w:rFonts w:ascii="新細明體" w:hAnsi="新細明體" w:hint="eastAsia"/>
        </w:rPr>
      </w:pPr>
      <w:r>
        <w:rPr>
          <w:rFonts w:ascii="新細明體" w:hAnsi="新細明體" w:hint="eastAsia"/>
        </w:rPr>
        <w:t>五、</w:t>
      </w:r>
      <w:r>
        <w:rPr>
          <w:rFonts w:ascii="新細明體" w:hAnsi="新細明體"/>
        </w:rPr>
        <w:t xml:space="preserve">是我的錯造成父母失和 </w:t>
      </w:r>
    </w:p>
    <w:p w:rsidR="00F81504" w:rsidRDefault="00F81504">
      <w:pPr>
        <w:spacing w:line="440" w:lineRule="exact"/>
        <w:rPr>
          <w:rFonts w:ascii="新細明體" w:hAnsi="新細明體" w:hint="eastAsia"/>
        </w:rPr>
      </w:pPr>
      <w:r>
        <w:rPr>
          <w:rFonts w:ascii="新細明體" w:hAnsi="新細明體" w:hint="eastAsia"/>
        </w:rPr>
        <w:t>六、</w:t>
      </w:r>
      <w:r>
        <w:rPr>
          <w:rFonts w:ascii="新細明體" w:hAnsi="新細明體"/>
        </w:rPr>
        <w:t>人們有時就該被揍</w:t>
      </w:r>
    </w:p>
    <w:p w:rsidR="00F81504" w:rsidRDefault="00F81504">
      <w:pPr>
        <w:spacing w:line="440" w:lineRule="exact"/>
        <w:rPr>
          <w:rFonts w:ascii="新細明體" w:hAnsi="新細明體" w:hint="eastAsia"/>
        </w:rPr>
      </w:pPr>
      <w:r>
        <w:rPr>
          <w:rFonts w:ascii="新細明體" w:hAnsi="新細明體" w:hint="eastAsia"/>
        </w:rPr>
        <w:t>七、</w:t>
      </w:r>
      <w:r>
        <w:rPr>
          <w:rFonts w:ascii="新細明體" w:hAnsi="新細明體"/>
        </w:rPr>
        <w:t xml:space="preserve">愛是痛苦的 </w:t>
      </w:r>
    </w:p>
    <w:p w:rsidR="00F81504" w:rsidRDefault="00F81504">
      <w:pPr>
        <w:autoSpaceDE w:val="0"/>
        <w:autoSpaceDN w:val="0"/>
        <w:adjustRightInd w:val="0"/>
        <w:spacing w:beforeLines="50" w:before="180" w:line="480" w:lineRule="exact"/>
        <w:jc w:val="both"/>
        <w:rPr>
          <w:rFonts w:ascii="新細明體" w:hAnsi="新細明體" w:hint="eastAsia"/>
          <w:b/>
          <w:bCs/>
          <w:spacing w:val="10"/>
          <w:kern w:val="0"/>
          <w:sz w:val="32"/>
          <w:szCs w:val="18"/>
          <w:lang w:val="zh-TW"/>
        </w:rPr>
      </w:pPr>
      <w:r>
        <w:rPr>
          <w:rFonts w:ascii="新細明體" w:hAnsi="新細明體"/>
          <w:b/>
          <w:bCs/>
          <w:spacing w:val="10"/>
          <w:kern w:val="0"/>
          <w:sz w:val="32"/>
          <w:szCs w:val="18"/>
          <w:lang w:val="zh-TW"/>
        </w:rPr>
        <w:t>在暴力中長大的孩</w:t>
      </w:r>
      <w:r>
        <w:rPr>
          <w:rFonts w:ascii="新細明體" w:hAnsi="新細明體" w:hint="eastAsia"/>
          <w:b/>
          <w:bCs/>
          <w:spacing w:val="10"/>
          <w:kern w:val="0"/>
          <w:sz w:val="32"/>
          <w:szCs w:val="18"/>
          <w:lang w:val="zh-TW"/>
        </w:rPr>
        <w:t>子</w:t>
      </w:r>
      <w:r>
        <w:rPr>
          <w:rFonts w:ascii="新細明體" w:hAnsi="新細明體"/>
          <w:b/>
          <w:bCs/>
          <w:spacing w:val="10"/>
          <w:kern w:val="0"/>
          <w:sz w:val="32"/>
          <w:szCs w:val="18"/>
          <w:lang w:val="zh-TW"/>
        </w:rPr>
        <w:t>最需要</w:t>
      </w:r>
      <w:r>
        <w:rPr>
          <w:rFonts w:ascii="新細明體" w:hAnsi="新細明體" w:hint="eastAsia"/>
          <w:b/>
          <w:bCs/>
          <w:spacing w:val="10"/>
          <w:kern w:val="0"/>
          <w:sz w:val="32"/>
          <w:szCs w:val="18"/>
          <w:lang w:val="zh-TW"/>
        </w:rPr>
        <w:t>的</w:t>
      </w:r>
    </w:p>
    <w:p w:rsidR="00F81504" w:rsidRDefault="00F81504">
      <w:pPr>
        <w:spacing w:line="440" w:lineRule="exact"/>
        <w:rPr>
          <w:rFonts w:ascii="新細明體" w:hAnsi="新細明體" w:hint="eastAsia"/>
        </w:rPr>
      </w:pPr>
      <w:r>
        <w:rPr>
          <w:rFonts w:ascii="新細明體" w:hAnsi="新細明體" w:hint="eastAsia"/>
        </w:rPr>
        <w:t>一、</w:t>
      </w:r>
      <w:r>
        <w:rPr>
          <w:rFonts w:ascii="新細明體" w:hAnsi="新細明體"/>
        </w:rPr>
        <w:t>支持、保證和愛護</w:t>
      </w:r>
    </w:p>
    <w:p w:rsidR="00F81504" w:rsidRDefault="00F81504">
      <w:pPr>
        <w:spacing w:line="440" w:lineRule="exact"/>
        <w:rPr>
          <w:rFonts w:ascii="新細明體" w:hAnsi="新細明體" w:hint="eastAsia"/>
        </w:rPr>
      </w:pPr>
      <w:r>
        <w:rPr>
          <w:rFonts w:ascii="新細明體" w:hAnsi="新細明體" w:hint="eastAsia"/>
        </w:rPr>
        <w:t>二、</w:t>
      </w:r>
      <w:r>
        <w:rPr>
          <w:rFonts w:ascii="新細明體" w:hAnsi="新細明體"/>
        </w:rPr>
        <w:t>可以預期的關係</w:t>
      </w:r>
    </w:p>
    <w:p w:rsidR="00F81504" w:rsidRDefault="00F81504">
      <w:pPr>
        <w:spacing w:line="440" w:lineRule="exact"/>
        <w:rPr>
          <w:rFonts w:ascii="新細明體" w:hAnsi="新細明體" w:hint="eastAsia"/>
        </w:rPr>
      </w:pPr>
      <w:r>
        <w:rPr>
          <w:rFonts w:ascii="新細明體" w:hAnsi="新細明體" w:hint="eastAsia"/>
        </w:rPr>
        <w:t>三、</w:t>
      </w:r>
      <w:r>
        <w:rPr>
          <w:rFonts w:ascii="新細明體" w:hAnsi="新細明體"/>
        </w:rPr>
        <w:t xml:space="preserve">親子關係和日常作息的一貫性 </w:t>
      </w:r>
    </w:p>
    <w:p w:rsidR="00F81504" w:rsidRDefault="00F81504">
      <w:pPr>
        <w:spacing w:line="440" w:lineRule="exact"/>
        <w:rPr>
          <w:rFonts w:ascii="新細明體" w:hAnsi="新細明體" w:hint="eastAsia"/>
        </w:rPr>
      </w:pPr>
      <w:r>
        <w:rPr>
          <w:rFonts w:ascii="新細明體" w:hAnsi="新細明體" w:hint="eastAsia"/>
        </w:rPr>
        <w:t>四、</w:t>
      </w:r>
      <w:r>
        <w:rPr>
          <w:rFonts w:ascii="新細明體" w:hAnsi="新細明體"/>
        </w:rPr>
        <w:t xml:space="preserve">在關係中，想獲得控制力，應學習如何協調溝通的能力 </w:t>
      </w:r>
    </w:p>
    <w:p w:rsidR="00F81504" w:rsidRDefault="00F81504">
      <w:pPr>
        <w:spacing w:line="440" w:lineRule="exact"/>
        <w:rPr>
          <w:rFonts w:ascii="新細明體" w:hAnsi="新細明體"/>
        </w:rPr>
      </w:pPr>
      <w:r>
        <w:rPr>
          <w:rFonts w:ascii="新細明體" w:hAnsi="新細明體" w:hint="eastAsia"/>
        </w:rPr>
        <w:t>五、</w:t>
      </w:r>
      <w:r>
        <w:rPr>
          <w:rFonts w:ascii="新細明體" w:hAnsi="新細明體"/>
        </w:rPr>
        <w:t>需要別人能敏感於他們的感受，並有必要建立正向的情緒抒解管道</w:t>
      </w:r>
    </w:p>
    <w:p w:rsidR="00F81504" w:rsidRDefault="00F81504">
      <w:pPr>
        <w:autoSpaceDE w:val="0"/>
        <w:autoSpaceDN w:val="0"/>
        <w:adjustRightInd w:val="0"/>
        <w:spacing w:beforeLines="50" w:before="180" w:line="480" w:lineRule="exact"/>
        <w:jc w:val="both"/>
        <w:rPr>
          <w:rFonts w:ascii="新細明體" w:hAnsi="新細明體" w:hint="eastAsia"/>
          <w:b/>
          <w:bCs/>
          <w:spacing w:val="10"/>
          <w:kern w:val="0"/>
          <w:sz w:val="32"/>
          <w:szCs w:val="18"/>
          <w:lang w:val="zh-TW"/>
        </w:rPr>
      </w:pPr>
      <w:r>
        <w:rPr>
          <w:rFonts w:ascii="新細明體" w:hAnsi="新細明體" w:hint="eastAsia"/>
          <w:b/>
          <w:bCs/>
          <w:spacing w:val="10"/>
          <w:kern w:val="0"/>
          <w:sz w:val="32"/>
          <w:szCs w:val="18"/>
          <w:lang w:val="zh-TW"/>
        </w:rPr>
        <w:t>受虐孩子的輔導策略</w:t>
      </w:r>
    </w:p>
    <w:p w:rsidR="00F81504" w:rsidRDefault="00F81504">
      <w:pPr>
        <w:spacing w:line="440" w:lineRule="exact"/>
        <w:rPr>
          <w:rFonts w:ascii="新細明體" w:hAnsi="新細明體" w:hint="eastAsia"/>
        </w:rPr>
      </w:pPr>
      <w:r>
        <w:rPr>
          <w:rFonts w:ascii="新細明體" w:hAnsi="新細明體" w:hint="eastAsia"/>
          <w:spacing w:val="-4"/>
        </w:rPr>
        <w:t>一、</w:t>
      </w:r>
      <w:r>
        <w:rPr>
          <w:rFonts w:ascii="新細明體" w:hAnsi="新細明體" w:hint="eastAsia"/>
        </w:rPr>
        <w:t>幫助孩子抒發壓抑的情緒，如憤怒、恐懼、罪惡感等</w:t>
      </w:r>
      <w:r>
        <w:rPr>
          <w:rFonts w:ascii="新細明體" w:hAnsi="新細明體"/>
        </w:rPr>
        <w:t>。</w:t>
      </w:r>
    </w:p>
    <w:p w:rsidR="00F81504" w:rsidRDefault="00F81504">
      <w:pPr>
        <w:spacing w:line="440" w:lineRule="exact"/>
        <w:rPr>
          <w:rFonts w:ascii="新細明體" w:hAnsi="新細明體" w:hint="eastAsia"/>
        </w:rPr>
      </w:pPr>
      <w:r>
        <w:rPr>
          <w:rFonts w:ascii="新細明體" w:hAnsi="新細明體" w:hint="eastAsia"/>
        </w:rPr>
        <w:t>二、主動關懷孩子</w:t>
      </w:r>
      <w:r>
        <w:rPr>
          <w:rFonts w:ascii="新細明體" w:hAnsi="新細明體"/>
        </w:rPr>
        <w:t>，</w:t>
      </w:r>
      <w:r>
        <w:rPr>
          <w:rFonts w:ascii="新細明體" w:hAnsi="新細明體" w:hint="eastAsia"/>
        </w:rPr>
        <w:t>並建立孩子對您的信任感</w:t>
      </w:r>
      <w:r>
        <w:rPr>
          <w:rFonts w:ascii="新細明體" w:hAnsi="新細明體"/>
        </w:rPr>
        <w:t>。</w:t>
      </w:r>
    </w:p>
    <w:p w:rsidR="00F81504" w:rsidRDefault="00F81504">
      <w:pPr>
        <w:spacing w:line="440" w:lineRule="exact"/>
        <w:rPr>
          <w:rFonts w:ascii="新細明體" w:hAnsi="新細明體" w:hint="eastAsia"/>
        </w:rPr>
      </w:pPr>
      <w:r>
        <w:rPr>
          <w:rFonts w:ascii="新細明體" w:hAnsi="新細明體" w:hint="eastAsia"/>
        </w:rPr>
        <w:t>三、告訴孩子</w:t>
      </w:r>
      <w:r>
        <w:rPr>
          <w:rFonts w:ascii="新細明體" w:hAnsi="新細明體"/>
        </w:rPr>
        <w:t>，</w:t>
      </w:r>
      <w:r>
        <w:rPr>
          <w:rFonts w:ascii="新細明體" w:hAnsi="新細明體" w:hint="eastAsia"/>
        </w:rPr>
        <w:t>如果他想說說心裡的煩惱</w:t>
      </w:r>
      <w:r>
        <w:rPr>
          <w:rFonts w:ascii="新細明體" w:hAnsi="新細明體"/>
        </w:rPr>
        <w:t>，</w:t>
      </w:r>
      <w:r>
        <w:rPr>
          <w:rFonts w:ascii="新細明體" w:hAnsi="新細明體" w:hint="eastAsia"/>
        </w:rPr>
        <w:t>您會很樂意聽</w:t>
      </w:r>
      <w:r>
        <w:rPr>
          <w:rFonts w:ascii="新細明體" w:hAnsi="新細明體"/>
        </w:rPr>
        <w:t>。</w:t>
      </w:r>
    </w:p>
    <w:p w:rsidR="00F81504" w:rsidRDefault="00F81504">
      <w:pPr>
        <w:spacing w:line="440" w:lineRule="exact"/>
        <w:rPr>
          <w:rFonts w:ascii="新細明體" w:hAnsi="新細明體" w:hint="eastAsia"/>
        </w:rPr>
      </w:pPr>
      <w:r>
        <w:rPr>
          <w:rFonts w:ascii="新細明體" w:hAnsi="新細明體" w:hint="eastAsia"/>
        </w:rPr>
        <w:t>四、尊重孩子的想法和感覺</w:t>
      </w:r>
      <w:r>
        <w:rPr>
          <w:rFonts w:ascii="新細明體" w:hAnsi="新細明體"/>
        </w:rPr>
        <w:t>，</w:t>
      </w:r>
      <w:r>
        <w:rPr>
          <w:rFonts w:ascii="新細明體" w:hAnsi="新細明體" w:hint="eastAsia"/>
        </w:rPr>
        <w:t>不要藉機說教，多聽少說</w:t>
      </w:r>
      <w:r>
        <w:rPr>
          <w:rFonts w:ascii="新細明體" w:hAnsi="新細明體"/>
        </w:rPr>
        <w:t>。</w:t>
      </w:r>
    </w:p>
    <w:p w:rsidR="00F81504" w:rsidRDefault="00F81504">
      <w:pPr>
        <w:spacing w:line="440" w:lineRule="exact"/>
        <w:rPr>
          <w:rFonts w:ascii="新細明體" w:hAnsi="新細明體" w:hint="eastAsia"/>
        </w:rPr>
      </w:pPr>
      <w:r>
        <w:rPr>
          <w:rFonts w:ascii="新細明體" w:hAnsi="新細明體" w:hint="eastAsia"/>
        </w:rPr>
        <w:t>五、尊重孩子坦露的步調</w:t>
      </w:r>
      <w:r>
        <w:rPr>
          <w:rFonts w:ascii="新細明體" w:hAnsi="新細明體"/>
        </w:rPr>
        <w:t>，</w:t>
      </w:r>
      <w:r>
        <w:rPr>
          <w:rFonts w:ascii="新細明體" w:hAnsi="新細明體" w:hint="eastAsia"/>
        </w:rPr>
        <w:t>不要因為心急或好奇而追問暴力的細節</w:t>
      </w:r>
      <w:r>
        <w:rPr>
          <w:rFonts w:ascii="新細明體" w:hAnsi="新細明體"/>
        </w:rPr>
        <w:t>。</w:t>
      </w:r>
    </w:p>
    <w:p w:rsidR="00F81504" w:rsidRDefault="00F81504">
      <w:pPr>
        <w:spacing w:line="440" w:lineRule="exact"/>
        <w:rPr>
          <w:rFonts w:ascii="新細明體" w:hAnsi="新細明體" w:hint="eastAsia"/>
        </w:rPr>
      </w:pPr>
      <w:r>
        <w:rPr>
          <w:rFonts w:ascii="新細明體" w:hAnsi="新細明體" w:hint="eastAsia"/>
        </w:rPr>
        <w:t>六、告訴孩子有許多小孩跟他有同樣的煩惱</w:t>
      </w:r>
      <w:r>
        <w:rPr>
          <w:rFonts w:ascii="新細明體" w:hAnsi="新細明體"/>
        </w:rPr>
        <w:t>，</w:t>
      </w:r>
      <w:r>
        <w:rPr>
          <w:rFonts w:ascii="新細明體" w:hAnsi="新細明體" w:hint="eastAsia"/>
        </w:rPr>
        <w:t>讓他知道他並不孤單</w:t>
      </w:r>
      <w:r>
        <w:rPr>
          <w:rFonts w:ascii="新細明體" w:hAnsi="新細明體"/>
        </w:rPr>
        <w:t>。</w:t>
      </w:r>
    </w:p>
    <w:p w:rsidR="00F81504" w:rsidRDefault="00F81504">
      <w:pPr>
        <w:spacing w:line="440" w:lineRule="exact"/>
        <w:rPr>
          <w:rFonts w:ascii="新細明體" w:hAnsi="新細明體" w:hint="eastAsia"/>
        </w:rPr>
      </w:pPr>
      <w:r>
        <w:rPr>
          <w:rFonts w:ascii="新細明體" w:hAnsi="新細明體" w:hint="eastAsia"/>
        </w:rPr>
        <w:t>七、肯定孩子的感受</w:t>
      </w:r>
      <w:r>
        <w:rPr>
          <w:rFonts w:ascii="新細明體" w:hAnsi="新細明體"/>
        </w:rPr>
        <w:t>，</w:t>
      </w:r>
      <w:r>
        <w:rPr>
          <w:rFonts w:ascii="新細明體" w:hAnsi="新細明體" w:hint="eastAsia"/>
        </w:rPr>
        <w:t>避免不當的樂觀與否定</w:t>
      </w:r>
      <w:r>
        <w:rPr>
          <w:rFonts w:ascii="新細明體" w:hAnsi="新細明體"/>
        </w:rPr>
        <w:t>。</w:t>
      </w:r>
    </w:p>
    <w:p w:rsidR="00F81504" w:rsidRDefault="00F81504">
      <w:pPr>
        <w:spacing w:line="440" w:lineRule="exact"/>
        <w:rPr>
          <w:rFonts w:ascii="新細明體" w:hAnsi="新細明體" w:hint="eastAsia"/>
        </w:rPr>
      </w:pPr>
      <w:r>
        <w:rPr>
          <w:rFonts w:ascii="新細明體" w:hAnsi="新細明體" w:hint="eastAsia"/>
        </w:rPr>
        <w:t>八、讓孩子了解</w:t>
      </w:r>
      <w:r>
        <w:rPr>
          <w:rFonts w:ascii="新細明體" w:hAnsi="新細明體"/>
        </w:rPr>
        <w:t>，</w:t>
      </w:r>
      <w:r>
        <w:rPr>
          <w:rFonts w:ascii="新細明體" w:hAnsi="新細明體" w:hint="eastAsia"/>
        </w:rPr>
        <w:t>父母間的暴力事件不是孩子的錯</w:t>
      </w:r>
      <w:r>
        <w:rPr>
          <w:rFonts w:ascii="新細明體" w:hAnsi="新細明體"/>
        </w:rPr>
        <w:t>。</w:t>
      </w:r>
    </w:p>
    <w:p w:rsidR="00F81504" w:rsidRDefault="00F81504">
      <w:pPr>
        <w:spacing w:line="440" w:lineRule="exact"/>
        <w:rPr>
          <w:rFonts w:ascii="新細明體" w:hAnsi="新細明體" w:hint="eastAsia"/>
        </w:rPr>
      </w:pPr>
      <w:r>
        <w:rPr>
          <w:rFonts w:ascii="新細明體" w:hAnsi="新細明體" w:hint="eastAsia"/>
        </w:rPr>
        <w:t>九、多肯定孩子</w:t>
      </w:r>
      <w:r>
        <w:rPr>
          <w:rFonts w:ascii="新細明體" w:hAnsi="新細明體"/>
        </w:rPr>
        <w:t>，</w:t>
      </w:r>
      <w:r>
        <w:rPr>
          <w:rFonts w:ascii="新細明體" w:hAnsi="新細明體" w:hint="eastAsia"/>
        </w:rPr>
        <w:t>讓孩子覺得自己是個有能力的人</w:t>
      </w:r>
      <w:r>
        <w:rPr>
          <w:rFonts w:ascii="新細明體" w:hAnsi="新細明體"/>
        </w:rPr>
        <w:t>。</w:t>
      </w:r>
    </w:p>
    <w:p w:rsidR="00F81504" w:rsidRDefault="00F81504">
      <w:pPr>
        <w:spacing w:line="440" w:lineRule="exact"/>
        <w:ind w:left="540" w:hangingChars="225" w:hanging="540"/>
        <w:rPr>
          <w:rFonts w:ascii="新細明體" w:hAnsi="新細明體" w:hint="eastAsia"/>
        </w:rPr>
      </w:pPr>
      <w:r>
        <w:rPr>
          <w:rFonts w:ascii="新細明體" w:hAnsi="新細明體" w:hint="eastAsia"/>
        </w:rPr>
        <w:t>十、讓孩子知道「暴力是沒有藉口的」！不論別人是否犯錯</w:t>
      </w:r>
      <w:r>
        <w:rPr>
          <w:rFonts w:ascii="新細明體" w:hAnsi="新細明體"/>
        </w:rPr>
        <w:t>，</w:t>
      </w:r>
      <w:r>
        <w:rPr>
          <w:rFonts w:ascii="新細明體" w:hAnsi="新細明體" w:hint="eastAsia"/>
        </w:rPr>
        <w:t>任何人都可以選擇不用暴力方式解決</w:t>
      </w:r>
      <w:r>
        <w:rPr>
          <w:rFonts w:ascii="新細明體" w:hAnsi="新細明體"/>
        </w:rPr>
        <w:t>。</w:t>
      </w:r>
    </w:p>
    <w:p w:rsidR="00F81504" w:rsidRDefault="00F81504">
      <w:pPr>
        <w:spacing w:line="440" w:lineRule="exact"/>
        <w:ind w:left="719" w:hangingChars="310" w:hanging="719"/>
        <w:rPr>
          <w:rFonts w:ascii="新細明體" w:hAnsi="新細明體" w:hint="eastAsia"/>
        </w:rPr>
      </w:pPr>
      <w:r>
        <w:rPr>
          <w:rFonts w:ascii="新細明體" w:hAnsi="新細明體" w:hint="eastAsia"/>
          <w:spacing w:val="-4"/>
        </w:rPr>
        <w:t>十一、</w:t>
      </w:r>
      <w:r>
        <w:rPr>
          <w:rFonts w:ascii="新細明體" w:hAnsi="新細明體" w:hint="eastAsia"/>
        </w:rPr>
        <w:t>當孩子出現暴力行為的時候</w:t>
      </w:r>
      <w:r>
        <w:rPr>
          <w:rFonts w:ascii="新細明體" w:hAnsi="新細明體"/>
        </w:rPr>
        <w:t>，</w:t>
      </w:r>
      <w:r>
        <w:rPr>
          <w:rFonts w:ascii="新細明體" w:hAnsi="新細明體" w:hint="eastAsia"/>
        </w:rPr>
        <w:t>以「教導」代替「制止」</w:t>
      </w:r>
      <w:r>
        <w:rPr>
          <w:rFonts w:ascii="新細明體" w:hAnsi="新細明體"/>
        </w:rPr>
        <w:t>，</w:t>
      </w:r>
      <w:r>
        <w:rPr>
          <w:rFonts w:ascii="新細明體" w:hAnsi="新細明體" w:hint="eastAsia"/>
        </w:rPr>
        <w:t>讓孩子有機會重新學習</w:t>
      </w:r>
      <w:r>
        <w:rPr>
          <w:rFonts w:ascii="新細明體" w:hAnsi="新細明體" w:hint="eastAsia"/>
        </w:rPr>
        <w:lastRenderedPageBreak/>
        <w:t>適當的行為</w:t>
      </w:r>
      <w:r>
        <w:rPr>
          <w:rFonts w:ascii="新細明體" w:hAnsi="新細明體"/>
        </w:rPr>
        <w:t>。</w:t>
      </w:r>
    </w:p>
    <w:p w:rsidR="00F81504" w:rsidRDefault="00F81504">
      <w:pPr>
        <w:spacing w:line="440" w:lineRule="exact"/>
        <w:ind w:left="720" w:hangingChars="300" w:hanging="720"/>
        <w:rPr>
          <w:rFonts w:ascii="新細明體" w:hAnsi="新細明體" w:hint="eastAsia"/>
        </w:rPr>
      </w:pPr>
      <w:r>
        <w:rPr>
          <w:rFonts w:ascii="新細明體" w:hAnsi="新細明體" w:hint="eastAsia"/>
        </w:rPr>
        <w:t>十二、尊重孩子的隱私權</w:t>
      </w:r>
      <w:r>
        <w:rPr>
          <w:rFonts w:ascii="新細明體" w:hAnsi="新細明體"/>
        </w:rPr>
        <w:t>，</w:t>
      </w:r>
      <w:r>
        <w:rPr>
          <w:rFonts w:ascii="新細明體" w:hAnsi="新細明體" w:hint="eastAsia"/>
        </w:rPr>
        <w:t>未經孩子同意</w:t>
      </w:r>
      <w:r>
        <w:rPr>
          <w:rFonts w:ascii="新細明體" w:hAnsi="新細明體"/>
        </w:rPr>
        <w:t>，</w:t>
      </w:r>
      <w:r>
        <w:rPr>
          <w:rFonts w:ascii="新細明體" w:hAnsi="新細明體" w:hint="eastAsia"/>
        </w:rPr>
        <w:t>不擅自透露給同學或其他非相關人員知道（即與處理這事件無關的人員）</w:t>
      </w:r>
      <w:r>
        <w:rPr>
          <w:rFonts w:ascii="新細明體" w:hAnsi="新細明體"/>
        </w:rPr>
        <w:t>。</w:t>
      </w:r>
    </w:p>
    <w:p w:rsidR="00F81504" w:rsidRDefault="00F81504">
      <w:pPr>
        <w:pStyle w:val="Web"/>
        <w:spacing w:before="0" w:beforeAutospacing="0" w:after="0" w:afterAutospacing="0"/>
        <w:jc w:val="both"/>
        <w:rPr>
          <w:rFonts w:hint="eastAsia"/>
          <w:b/>
          <w:bCs/>
          <w:color w:val="auto"/>
          <w:sz w:val="52"/>
          <w:szCs w:val="22"/>
        </w:rPr>
      </w:pPr>
    </w:p>
    <w:p w:rsidR="00F81504" w:rsidRDefault="00F81504">
      <w:pPr>
        <w:numPr>
          <w:ilvl w:val="1"/>
          <w:numId w:val="3"/>
        </w:numPr>
        <w:autoSpaceDE w:val="0"/>
        <w:autoSpaceDN w:val="0"/>
        <w:adjustRightInd w:val="0"/>
        <w:jc w:val="both"/>
        <w:rPr>
          <w:rFonts w:ascii="書法家中黑體" w:eastAsia="書法家中黑體" w:hAnsi="新細明體" w:hint="eastAsia"/>
          <w:kern w:val="0"/>
          <w:sz w:val="52"/>
          <w:szCs w:val="18"/>
        </w:rPr>
      </w:pPr>
      <w:r>
        <w:rPr>
          <w:rFonts w:ascii="書法家中黑體" w:eastAsia="書法家中黑體" w:hAnsi="新細明體" w:hint="eastAsia"/>
          <w:kern w:val="0"/>
          <w:sz w:val="52"/>
          <w:szCs w:val="18"/>
        </w:rPr>
        <w:t>性侵害</w:t>
      </w:r>
      <w:r w:rsidR="0009715C">
        <w:rPr>
          <w:noProof/>
          <w:sz w:val="20"/>
        </w:rPr>
        <w:drawing>
          <wp:anchor distT="0" distB="0" distL="114300" distR="114300" simplePos="0" relativeHeight="251659264" behindDoc="0" locked="1" layoutInCell="1" allowOverlap="1">
            <wp:simplePos x="0" y="0"/>
            <wp:positionH relativeFrom="page">
              <wp:align>center</wp:align>
            </wp:positionH>
            <wp:positionV relativeFrom="page">
              <wp:align>top</wp:align>
            </wp:positionV>
            <wp:extent cx="7696200" cy="914400"/>
            <wp:effectExtent l="0" t="0" r="0" b="0"/>
            <wp:wrapNone/>
            <wp:docPr id="413" name="圖片 413" descr="P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3" descr="P50"/>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autoSpaceDE w:val="0"/>
        <w:autoSpaceDN w:val="0"/>
        <w:adjustRightInd w:val="0"/>
        <w:spacing w:beforeLines="50" w:before="180" w:line="480" w:lineRule="exact"/>
        <w:jc w:val="both"/>
        <w:rPr>
          <w:rFonts w:ascii="新細明體" w:hAnsi="新細明體" w:hint="eastAsia"/>
          <w:b/>
          <w:bCs/>
          <w:spacing w:val="10"/>
          <w:kern w:val="0"/>
          <w:sz w:val="32"/>
          <w:szCs w:val="18"/>
          <w:lang w:val="zh-TW"/>
        </w:rPr>
      </w:pPr>
      <w:r>
        <w:rPr>
          <w:rFonts w:ascii="新細明體" w:hAnsi="新細明體" w:hint="eastAsia"/>
          <w:b/>
          <w:bCs/>
          <w:spacing w:val="10"/>
          <w:kern w:val="0"/>
          <w:sz w:val="32"/>
          <w:szCs w:val="18"/>
          <w:lang w:val="zh-TW"/>
        </w:rPr>
        <w:t>遭受性侵害孩子的復原過程</w:t>
      </w:r>
    </w:p>
    <w:p w:rsidR="00F81504" w:rsidRDefault="00F81504">
      <w:pPr>
        <w:spacing w:beforeLines="50" w:before="180" w:line="440" w:lineRule="exact"/>
        <w:rPr>
          <w:rFonts w:ascii="新細明體" w:hAnsi="新細明體" w:hint="eastAsia"/>
          <w:b/>
          <w:bCs/>
          <w:spacing w:val="10"/>
        </w:rPr>
      </w:pPr>
      <w:r>
        <w:rPr>
          <w:rFonts w:ascii="新細明體" w:hAnsi="新細明體" w:hint="eastAsia"/>
          <w:b/>
          <w:bCs/>
          <w:spacing w:val="10"/>
        </w:rPr>
        <w:t>一、震驚否認：</w:t>
      </w:r>
    </w:p>
    <w:p w:rsidR="00F81504" w:rsidRDefault="00F81504">
      <w:pPr>
        <w:spacing w:line="440" w:lineRule="exact"/>
        <w:ind w:leftChars="200" w:left="480" w:firstLineChars="200" w:firstLine="480"/>
        <w:rPr>
          <w:rFonts w:ascii="新細明體" w:hAnsi="新細明體" w:hint="eastAsia"/>
        </w:rPr>
      </w:pPr>
      <w:r>
        <w:rPr>
          <w:rFonts w:ascii="新細明體" w:hAnsi="新細明體" w:hint="eastAsia"/>
        </w:rPr>
        <w:t>孩子的復原過程，由事發後的震驚傷痛帶來的否認，否認這些事發生在自己的身上，覺得一切彷彿在夢中，不是真的。</w:t>
      </w:r>
    </w:p>
    <w:p w:rsidR="00F81504" w:rsidRDefault="00F81504">
      <w:pPr>
        <w:spacing w:beforeLines="50" w:before="180" w:line="440" w:lineRule="exact"/>
        <w:rPr>
          <w:rFonts w:ascii="新細明體" w:hAnsi="新細明體" w:hint="eastAsia"/>
          <w:b/>
          <w:bCs/>
          <w:spacing w:val="10"/>
        </w:rPr>
      </w:pPr>
      <w:r>
        <w:rPr>
          <w:rFonts w:ascii="新細明體" w:hAnsi="新細明體" w:hint="eastAsia"/>
          <w:b/>
          <w:bCs/>
          <w:spacing w:val="10"/>
        </w:rPr>
        <w:t>二、自憐悲傷：</w:t>
      </w:r>
    </w:p>
    <w:p w:rsidR="00F81504" w:rsidRDefault="00F81504">
      <w:pPr>
        <w:spacing w:line="440" w:lineRule="exact"/>
        <w:ind w:leftChars="200" w:left="480" w:firstLineChars="200" w:firstLine="480"/>
        <w:rPr>
          <w:rFonts w:ascii="新細明體" w:hAnsi="新細明體" w:hint="eastAsia"/>
        </w:rPr>
      </w:pPr>
      <w:r>
        <w:rPr>
          <w:rFonts w:ascii="新細明體" w:hAnsi="新細明體" w:hint="eastAsia"/>
        </w:rPr>
        <w:t>然而事實俱在，身上的傷與內心的痛，於是孩子起了自憐之心--「為什麼是我？為什麼發生在我身上？為什麼老天不疼我？我是個乖孩子，為什麼我會碰到這麼倒楣的事？」</w:t>
      </w:r>
    </w:p>
    <w:p w:rsidR="00F81504" w:rsidRDefault="00F81504">
      <w:pPr>
        <w:spacing w:beforeLines="50" w:before="180" w:line="440" w:lineRule="exact"/>
        <w:rPr>
          <w:rFonts w:ascii="新細明體" w:hAnsi="新細明體" w:hint="eastAsia"/>
          <w:b/>
          <w:bCs/>
          <w:spacing w:val="10"/>
        </w:rPr>
      </w:pPr>
      <w:r>
        <w:rPr>
          <w:rFonts w:ascii="新細明體" w:hAnsi="新細明體" w:hint="eastAsia"/>
          <w:b/>
          <w:bCs/>
          <w:spacing w:val="10"/>
        </w:rPr>
        <w:t>三、憤怒欲報復：</w:t>
      </w:r>
    </w:p>
    <w:p w:rsidR="00F81504" w:rsidRDefault="00F81504">
      <w:pPr>
        <w:spacing w:line="440" w:lineRule="exact"/>
        <w:ind w:leftChars="200" w:left="480" w:firstLineChars="200" w:firstLine="480"/>
        <w:rPr>
          <w:rFonts w:ascii="新細明體" w:hAnsi="新細明體" w:hint="eastAsia"/>
        </w:rPr>
      </w:pPr>
      <w:r>
        <w:rPr>
          <w:rFonts w:ascii="新細明體" w:hAnsi="新細明體" w:hint="eastAsia"/>
        </w:rPr>
        <w:t>但自己所承受的後果一直反覆困擾著孩子，感到非常的憤怒。日子已經不再像從前那樣無憂無慮，快樂平安，現在孩子會害怕人來傷害他，害怕見到同學，不知她們會在背後說些什麼…，孩子的生活一夕之間從天堂墮入了地獄，既憤怒又想報復。</w:t>
      </w:r>
    </w:p>
    <w:p w:rsidR="00F81504" w:rsidRDefault="00F81504">
      <w:pPr>
        <w:spacing w:beforeLines="50" w:before="180" w:line="440" w:lineRule="exact"/>
        <w:rPr>
          <w:rFonts w:ascii="新細明體" w:hAnsi="新細明體" w:hint="eastAsia"/>
          <w:b/>
          <w:bCs/>
          <w:spacing w:val="10"/>
        </w:rPr>
      </w:pPr>
      <w:r>
        <w:rPr>
          <w:rFonts w:ascii="新細明體" w:hAnsi="新細明體" w:hint="eastAsia"/>
          <w:b/>
          <w:bCs/>
          <w:spacing w:val="10"/>
        </w:rPr>
        <w:t>四、面對現實，接受它：</w:t>
      </w:r>
    </w:p>
    <w:p w:rsidR="00F81504" w:rsidRDefault="00F81504">
      <w:pPr>
        <w:spacing w:line="440" w:lineRule="exact"/>
        <w:ind w:leftChars="200" w:left="480" w:firstLineChars="200" w:firstLine="480"/>
        <w:rPr>
          <w:rFonts w:ascii="新細明體" w:hAnsi="新細明體" w:hint="eastAsia"/>
        </w:rPr>
      </w:pPr>
      <w:r>
        <w:rPr>
          <w:rFonts w:ascii="新細明體" w:hAnsi="新細明體" w:hint="eastAsia"/>
        </w:rPr>
        <w:t>持久的憤怒也讓孩子面對一個事實：「我要長久這樣生活下去嗎?」每天內心都不得平靜。於是新的決定就悄然竄起。她決定要面對現實：「事情已經發生了，這是事實，但我不能再逃避怨恨過日子了，我的態度要改，生活方式要改。」</w:t>
      </w:r>
    </w:p>
    <w:p w:rsidR="00F81504" w:rsidRDefault="00F81504">
      <w:pPr>
        <w:spacing w:beforeLines="50" w:before="180" w:line="440" w:lineRule="exact"/>
        <w:rPr>
          <w:rFonts w:ascii="新細明體" w:hAnsi="新細明體" w:hint="eastAsia"/>
          <w:b/>
          <w:bCs/>
          <w:spacing w:val="10"/>
        </w:rPr>
      </w:pPr>
      <w:r>
        <w:rPr>
          <w:rFonts w:ascii="新細明體" w:hAnsi="新細明體" w:hint="eastAsia"/>
          <w:b/>
          <w:bCs/>
          <w:spacing w:val="10"/>
        </w:rPr>
        <w:t>五、積極找尋解決方法，付諸行動：</w:t>
      </w:r>
    </w:p>
    <w:p w:rsidR="00F81504" w:rsidRDefault="00F81504">
      <w:pPr>
        <w:spacing w:line="440" w:lineRule="exact"/>
        <w:ind w:leftChars="200" w:left="480" w:firstLineChars="200" w:firstLine="480"/>
        <w:rPr>
          <w:rFonts w:ascii="新細明體" w:hAnsi="新細明體" w:hint="eastAsia"/>
        </w:rPr>
      </w:pPr>
      <w:r>
        <w:rPr>
          <w:rFonts w:ascii="新細明體" w:hAnsi="新細明體" w:hint="eastAsia"/>
        </w:rPr>
        <w:t>於是更健康積極的生活態度從此展開。若孩子走得平順，孩子會面對自己身心。事實上，受害孩子的復原過程起伏波折大，有時會進展得平順，但有時受外界人事或內心糾擾情緒的影響，又墜入谷底。有些受害的孩子，與加害者關係情</w:t>
      </w:r>
      <w:r>
        <w:rPr>
          <w:rFonts w:ascii="新細明體" w:hAnsi="新細明體" w:hint="eastAsia"/>
        </w:rPr>
        <w:lastRenderedPageBreak/>
        <w:t>感深厚且愛恨糾纏不清，可能經歷更多的階段流轉，反覆交雜。</w:t>
      </w:r>
    </w:p>
    <w:p w:rsidR="00F81504" w:rsidRDefault="00F81504">
      <w:pPr>
        <w:pStyle w:val="Web"/>
        <w:spacing w:before="0" w:beforeAutospacing="0" w:after="0" w:afterAutospacing="0" w:line="360" w:lineRule="exact"/>
        <w:ind w:firstLineChars="200" w:firstLine="480"/>
        <w:rPr>
          <w:color w:val="auto"/>
          <w:szCs w:val="22"/>
        </w:rPr>
      </w:pPr>
    </w:p>
    <w:p w:rsidR="00F81504" w:rsidRDefault="00F81504">
      <w:pPr>
        <w:autoSpaceDE w:val="0"/>
        <w:autoSpaceDN w:val="0"/>
        <w:adjustRightInd w:val="0"/>
        <w:spacing w:beforeLines="50" w:before="180" w:line="480" w:lineRule="exact"/>
        <w:jc w:val="both"/>
        <w:rPr>
          <w:rFonts w:ascii="新細明體" w:hAnsi="新細明體" w:hint="eastAsia"/>
          <w:b/>
          <w:bCs/>
          <w:spacing w:val="10"/>
          <w:kern w:val="0"/>
          <w:sz w:val="32"/>
          <w:szCs w:val="18"/>
          <w:lang w:val="zh-TW"/>
        </w:rPr>
      </w:pPr>
      <w:r>
        <w:rPr>
          <w:rFonts w:ascii="新細明體" w:hAnsi="新細明體" w:hint="eastAsia"/>
          <w:b/>
          <w:bCs/>
          <w:spacing w:val="10"/>
          <w:kern w:val="0"/>
          <w:sz w:val="32"/>
          <w:szCs w:val="18"/>
          <w:lang w:val="zh-TW"/>
        </w:rPr>
        <w:t>教師可以如何幫助受害的孩子？</w:t>
      </w:r>
    </w:p>
    <w:p w:rsidR="00F81504" w:rsidRDefault="00F81504">
      <w:pPr>
        <w:spacing w:line="440" w:lineRule="exact"/>
        <w:rPr>
          <w:rFonts w:ascii="新細明體" w:hAnsi="新細明體" w:hint="eastAsia"/>
        </w:rPr>
      </w:pPr>
      <w:r>
        <w:rPr>
          <w:rFonts w:ascii="新細明體" w:hAnsi="新細明體" w:hint="eastAsia"/>
        </w:rPr>
        <w:t>一、平靜的聽孩子訴說</w:t>
      </w:r>
    </w:p>
    <w:p w:rsidR="00F81504" w:rsidRDefault="00F81504">
      <w:pPr>
        <w:spacing w:line="440" w:lineRule="exact"/>
        <w:rPr>
          <w:rFonts w:ascii="新細明體" w:hAnsi="新細明體" w:hint="eastAsia"/>
        </w:rPr>
      </w:pPr>
      <w:r>
        <w:rPr>
          <w:rFonts w:ascii="新細明體" w:hAnsi="新細明體" w:hint="eastAsia"/>
        </w:rPr>
        <w:t>二、鼓勵孩子說出侵害發生的經過，但不要強迫他（她）詳細交代所有的細節。</w:t>
      </w:r>
    </w:p>
    <w:p w:rsidR="00F81504" w:rsidRDefault="00F81504">
      <w:pPr>
        <w:spacing w:line="440" w:lineRule="exact"/>
        <w:rPr>
          <w:rFonts w:ascii="新細明體" w:hAnsi="新細明體" w:hint="eastAsia"/>
        </w:rPr>
      </w:pPr>
      <w:r>
        <w:rPr>
          <w:rFonts w:ascii="新細明體" w:hAnsi="新細明體" w:hint="eastAsia"/>
        </w:rPr>
        <w:t>三、稱讚孩子吐露侵害的勇敢行為。</w:t>
      </w:r>
      <w:r w:rsidR="0009715C">
        <w:rPr>
          <w:noProof/>
          <w:sz w:val="20"/>
        </w:rPr>
        <w:drawing>
          <wp:anchor distT="0" distB="0" distL="114300" distR="114300" simplePos="0" relativeHeight="251660288" behindDoc="0" locked="1" layoutInCell="1" allowOverlap="1">
            <wp:simplePos x="0" y="0"/>
            <wp:positionH relativeFrom="page">
              <wp:align>center</wp:align>
            </wp:positionH>
            <wp:positionV relativeFrom="page">
              <wp:align>top</wp:align>
            </wp:positionV>
            <wp:extent cx="7696200" cy="914400"/>
            <wp:effectExtent l="0" t="0" r="0" b="0"/>
            <wp:wrapNone/>
            <wp:docPr id="414" name="圖片 414" descr="p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4" descr="p51"/>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spacing w:line="440" w:lineRule="exact"/>
        <w:rPr>
          <w:rFonts w:ascii="新細明體" w:hAnsi="新細明體" w:hint="eastAsia"/>
        </w:rPr>
      </w:pPr>
      <w:r>
        <w:rPr>
          <w:rFonts w:ascii="新細明體" w:hAnsi="新細明體" w:hint="eastAsia"/>
        </w:rPr>
        <w:t>四、確定孩子是安全的，不會再成為受害的對象。</w:t>
      </w:r>
    </w:p>
    <w:p w:rsidR="00F81504" w:rsidRDefault="00F81504">
      <w:pPr>
        <w:spacing w:line="440" w:lineRule="exact"/>
        <w:ind w:left="480" w:hangingChars="200" w:hanging="480"/>
        <w:rPr>
          <w:rFonts w:ascii="新細明體" w:hAnsi="新細明體" w:hint="eastAsia"/>
        </w:rPr>
      </w:pPr>
      <w:r>
        <w:rPr>
          <w:rFonts w:ascii="新細明體" w:hAnsi="新細明體" w:hint="eastAsia"/>
        </w:rPr>
        <w:t>五、給孩子希望，讓孩子了解有一群人幫他（她），事情會在大家的努力之下，逐漸變好。</w:t>
      </w:r>
    </w:p>
    <w:p w:rsidR="00F81504" w:rsidRDefault="00F81504">
      <w:pPr>
        <w:spacing w:line="440" w:lineRule="exact"/>
        <w:ind w:left="480" w:hangingChars="200" w:hanging="480"/>
        <w:rPr>
          <w:rFonts w:ascii="新細明體" w:hAnsi="新細明體" w:hint="eastAsia"/>
        </w:rPr>
      </w:pPr>
      <w:r>
        <w:rPr>
          <w:rFonts w:ascii="新細明體" w:hAnsi="新細明體" w:hint="eastAsia"/>
        </w:rPr>
        <w:t>六、了解孩子的需求及需要解決的困難，告訴孩子性侵害也發生在其他孩子的身上。了解孩子的罪惡感及自責，明確肯定的傳達「你（妳）沒有錯」的訊息。</w:t>
      </w:r>
    </w:p>
    <w:p w:rsidR="00F81504" w:rsidRDefault="00F81504">
      <w:pPr>
        <w:spacing w:line="440" w:lineRule="exact"/>
        <w:ind w:left="480" w:hangingChars="200" w:hanging="480"/>
        <w:rPr>
          <w:rFonts w:ascii="新細明體" w:hAnsi="新細明體" w:hint="eastAsia"/>
        </w:rPr>
      </w:pPr>
      <w:r>
        <w:rPr>
          <w:rFonts w:ascii="新細明體" w:hAnsi="新細明體" w:hint="eastAsia"/>
        </w:rPr>
        <w:t>七、向孩子解釋侵害揭發後，他（她）可能面臨的家人及外界的一些反應，教導其以健康的心態來面對。</w:t>
      </w:r>
    </w:p>
    <w:p w:rsidR="00F81504" w:rsidRDefault="00F81504">
      <w:pPr>
        <w:spacing w:line="440" w:lineRule="exact"/>
        <w:rPr>
          <w:rFonts w:ascii="新細明體" w:hAnsi="新細明體" w:hint="eastAsia"/>
        </w:rPr>
      </w:pPr>
      <w:r>
        <w:rPr>
          <w:rFonts w:ascii="新細明體" w:hAnsi="新細明體" w:hint="eastAsia"/>
        </w:rPr>
        <w:t>八、向孩子解釋日後協助他（她）的專業人士，他們所做的事、所扮演的角色。</w:t>
      </w:r>
    </w:p>
    <w:p w:rsidR="00F81504" w:rsidRDefault="00F81504">
      <w:pPr>
        <w:spacing w:line="440" w:lineRule="exact"/>
        <w:rPr>
          <w:rFonts w:ascii="新細明體" w:hAnsi="新細明體" w:hint="eastAsia"/>
        </w:rPr>
      </w:pPr>
      <w:r>
        <w:rPr>
          <w:rFonts w:ascii="新細明體" w:hAnsi="新細明體" w:hint="eastAsia"/>
        </w:rPr>
        <w:t>九、告訴孩子接下來進行的工作---醫院檢查、心理諮商等。</w:t>
      </w:r>
    </w:p>
    <w:p w:rsidR="00F81504" w:rsidRDefault="00F81504">
      <w:pPr>
        <w:spacing w:line="440" w:lineRule="exact"/>
        <w:rPr>
          <w:rFonts w:ascii="新細明體" w:hAnsi="新細明體" w:hint="eastAsia"/>
        </w:rPr>
      </w:pPr>
      <w:r>
        <w:rPr>
          <w:rFonts w:ascii="新細明體" w:hAnsi="新細明體" w:hint="eastAsia"/>
        </w:rPr>
        <w:t>十、詢問孩子是否有問題或疑惑，是否需要更多資料與解釋？</w:t>
      </w:r>
    </w:p>
    <w:p w:rsidR="00F81504" w:rsidRDefault="00F81504">
      <w:pPr>
        <w:pStyle w:val="Web"/>
        <w:spacing w:before="0" w:beforeAutospacing="0" w:after="0" w:afterAutospacing="0" w:line="360" w:lineRule="exact"/>
        <w:rPr>
          <w:rFonts w:hint="eastAsia"/>
          <w:color w:val="auto"/>
          <w:szCs w:val="22"/>
        </w:rPr>
      </w:pPr>
    </w:p>
    <w:p w:rsidR="00F81504" w:rsidRDefault="00F81504">
      <w:pPr>
        <w:autoSpaceDE w:val="0"/>
        <w:autoSpaceDN w:val="0"/>
        <w:adjustRightInd w:val="0"/>
        <w:spacing w:beforeLines="50" w:before="180" w:line="480" w:lineRule="exact"/>
        <w:jc w:val="both"/>
        <w:rPr>
          <w:rFonts w:ascii="新細明體" w:hAnsi="新細明體" w:hint="eastAsia"/>
          <w:b/>
          <w:bCs/>
          <w:spacing w:val="10"/>
          <w:kern w:val="0"/>
          <w:sz w:val="32"/>
          <w:szCs w:val="18"/>
          <w:lang w:val="zh-TW"/>
        </w:rPr>
      </w:pPr>
      <w:r>
        <w:rPr>
          <w:rFonts w:ascii="新細明體" w:hAnsi="新細明體" w:hint="eastAsia"/>
          <w:b/>
          <w:bCs/>
          <w:spacing w:val="10"/>
          <w:kern w:val="0"/>
          <w:sz w:val="32"/>
          <w:szCs w:val="18"/>
          <w:lang w:val="zh-TW"/>
        </w:rPr>
        <w:t>哪些是教師在輔導受害孩子過程中要避免的？</w:t>
      </w:r>
    </w:p>
    <w:p w:rsidR="00F81504" w:rsidRDefault="00F81504">
      <w:pPr>
        <w:spacing w:line="440" w:lineRule="exact"/>
        <w:rPr>
          <w:rFonts w:ascii="新細明體" w:hAnsi="新細明體" w:hint="eastAsia"/>
        </w:rPr>
      </w:pPr>
      <w:r>
        <w:rPr>
          <w:rFonts w:ascii="新細明體" w:hAnsi="新細明體" w:hint="eastAsia"/>
        </w:rPr>
        <w:t>一、指責、批評孩子。</w:t>
      </w:r>
    </w:p>
    <w:p w:rsidR="00F81504" w:rsidRDefault="00F81504">
      <w:pPr>
        <w:spacing w:line="440" w:lineRule="exact"/>
        <w:rPr>
          <w:rFonts w:ascii="新細明體" w:hAnsi="新細明體" w:hint="eastAsia"/>
        </w:rPr>
      </w:pPr>
      <w:r>
        <w:rPr>
          <w:rFonts w:ascii="新細明體" w:hAnsi="新細明體" w:hint="eastAsia"/>
        </w:rPr>
        <w:t>二、要孩子忘掉侵害，以後不准再向任何人提及。</w:t>
      </w:r>
    </w:p>
    <w:p w:rsidR="00F81504" w:rsidRDefault="00F81504">
      <w:pPr>
        <w:spacing w:line="440" w:lineRule="exact"/>
        <w:rPr>
          <w:rFonts w:ascii="新細明體" w:hAnsi="新細明體" w:hint="eastAsia"/>
        </w:rPr>
      </w:pPr>
      <w:r>
        <w:rPr>
          <w:rFonts w:ascii="新細明體" w:hAnsi="新細明體" w:hint="eastAsia"/>
        </w:rPr>
        <w:t>三、不做任何處理，也不通知孩子的家人及相關機構。</w:t>
      </w:r>
    </w:p>
    <w:p w:rsidR="00F81504" w:rsidRDefault="00F81504">
      <w:pPr>
        <w:spacing w:line="440" w:lineRule="exact"/>
        <w:rPr>
          <w:rFonts w:ascii="新細明體" w:hAnsi="新細明體" w:hint="eastAsia"/>
        </w:rPr>
      </w:pPr>
      <w:r>
        <w:rPr>
          <w:rFonts w:ascii="新細明體" w:hAnsi="新細明體" w:hint="eastAsia"/>
        </w:rPr>
        <w:t>四、罵孩子說謊，編造出這種惡毒的謠言中傷別人。</w:t>
      </w:r>
    </w:p>
    <w:p w:rsidR="00F81504" w:rsidRDefault="00F81504">
      <w:pPr>
        <w:spacing w:line="440" w:lineRule="exact"/>
        <w:rPr>
          <w:rFonts w:ascii="新細明體" w:hAnsi="新細明體" w:hint="eastAsia"/>
        </w:rPr>
      </w:pPr>
      <w:r>
        <w:rPr>
          <w:rFonts w:ascii="新細明體" w:hAnsi="新細明體" w:hint="eastAsia"/>
        </w:rPr>
        <w:t>五、罵加害者是禽獸，做出這種傷天害理的事。</w:t>
      </w:r>
    </w:p>
    <w:p w:rsidR="00F81504" w:rsidRDefault="00F81504">
      <w:pPr>
        <w:spacing w:line="440" w:lineRule="exact"/>
        <w:rPr>
          <w:rFonts w:ascii="新細明體" w:hAnsi="新細明體" w:hint="eastAsia"/>
        </w:rPr>
      </w:pPr>
      <w:r>
        <w:rPr>
          <w:rFonts w:ascii="新細明體" w:hAnsi="新細明體" w:hint="eastAsia"/>
        </w:rPr>
        <w:t>六、告訴孩子你會替他（她）守住這個秘密，不會讓任何人知道。</w:t>
      </w:r>
    </w:p>
    <w:p w:rsidR="00F81504" w:rsidRDefault="00F81504">
      <w:pPr>
        <w:spacing w:line="440" w:lineRule="exact"/>
        <w:rPr>
          <w:rFonts w:ascii="新細明體" w:hAnsi="新細明體" w:hint="eastAsia"/>
        </w:rPr>
      </w:pPr>
      <w:r>
        <w:rPr>
          <w:rFonts w:ascii="新細明體" w:hAnsi="新細明體" w:hint="eastAsia"/>
        </w:rPr>
        <w:t>七、不進一步調查孩子目前的安危。</w:t>
      </w:r>
    </w:p>
    <w:p w:rsidR="00F81504" w:rsidRDefault="00F81504">
      <w:pPr>
        <w:spacing w:line="440" w:lineRule="exact"/>
        <w:rPr>
          <w:rFonts w:ascii="新細明體" w:hAnsi="新細明體" w:hint="eastAsia"/>
        </w:rPr>
      </w:pPr>
      <w:r>
        <w:rPr>
          <w:rFonts w:ascii="新細明體" w:hAnsi="新細明體" w:hint="eastAsia"/>
        </w:rPr>
        <w:t>八、不斷詢問孩子他（她）做錯的地方。</w:t>
      </w:r>
    </w:p>
    <w:p w:rsidR="00F81504" w:rsidRDefault="00F81504">
      <w:pPr>
        <w:spacing w:line="440" w:lineRule="exact"/>
        <w:rPr>
          <w:rFonts w:ascii="新細明體" w:hAnsi="新細明體" w:hint="eastAsia"/>
        </w:rPr>
      </w:pPr>
      <w:r>
        <w:rPr>
          <w:rFonts w:ascii="新細明體" w:hAnsi="新細明體" w:hint="eastAsia"/>
        </w:rPr>
        <w:t>九、憤怒激動或哭泣，這樣的表現讓孩子非常不安。</w:t>
      </w:r>
    </w:p>
    <w:p w:rsidR="00F81504" w:rsidRDefault="00F81504">
      <w:pPr>
        <w:pStyle w:val="Web"/>
        <w:spacing w:before="0" w:beforeAutospacing="0" w:after="0" w:afterAutospacing="0" w:line="360" w:lineRule="exact"/>
        <w:rPr>
          <w:rFonts w:hint="eastAsia"/>
          <w:color w:val="auto"/>
        </w:rPr>
      </w:pPr>
    </w:p>
    <w:p w:rsidR="00F81504" w:rsidRDefault="00F81504">
      <w:pPr>
        <w:autoSpaceDE w:val="0"/>
        <w:autoSpaceDN w:val="0"/>
        <w:adjustRightInd w:val="0"/>
        <w:spacing w:beforeLines="50" w:before="180" w:line="480" w:lineRule="exact"/>
        <w:jc w:val="both"/>
        <w:rPr>
          <w:rFonts w:ascii="新細明體" w:hAnsi="新細明體"/>
          <w:b/>
          <w:bCs/>
          <w:spacing w:val="10"/>
          <w:kern w:val="0"/>
          <w:sz w:val="32"/>
          <w:szCs w:val="18"/>
          <w:lang w:val="zh-TW"/>
        </w:rPr>
      </w:pPr>
      <w:r>
        <w:rPr>
          <w:rFonts w:ascii="新細明體" w:hAnsi="新細明體" w:hint="eastAsia"/>
          <w:b/>
          <w:bCs/>
          <w:spacing w:val="10"/>
          <w:kern w:val="0"/>
          <w:sz w:val="32"/>
          <w:szCs w:val="18"/>
          <w:lang w:val="zh-TW"/>
        </w:rPr>
        <w:t>性侵害受害孩子的輔導策略</w:t>
      </w:r>
    </w:p>
    <w:p w:rsidR="00F81504" w:rsidRDefault="00F81504">
      <w:pPr>
        <w:spacing w:line="440" w:lineRule="exact"/>
        <w:rPr>
          <w:rFonts w:ascii="新細明體" w:hAnsi="新細明體" w:hint="eastAsia"/>
        </w:rPr>
      </w:pPr>
      <w:r>
        <w:rPr>
          <w:rFonts w:ascii="新細明體" w:hAnsi="新細明體" w:hint="eastAsia"/>
        </w:rPr>
        <w:t>一、自我介紹，讓孩子了解你的角色、功能及提供的服務。</w:t>
      </w:r>
    </w:p>
    <w:p w:rsidR="00F81504" w:rsidRDefault="00F81504">
      <w:pPr>
        <w:spacing w:line="440" w:lineRule="exact"/>
        <w:rPr>
          <w:rFonts w:ascii="新細明體" w:hAnsi="新細明體" w:hint="eastAsia"/>
        </w:rPr>
      </w:pPr>
      <w:r>
        <w:rPr>
          <w:rFonts w:ascii="新細明體" w:hAnsi="新細明體" w:hint="eastAsia"/>
        </w:rPr>
        <w:lastRenderedPageBreak/>
        <w:t>二、建立支持、同理、溫暖、信任的關係。</w:t>
      </w:r>
    </w:p>
    <w:p w:rsidR="00F81504" w:rsidRDefault="00F81504">
      <w:pPr>
        <w:spacing w:line="440" w:lineRule="exact"/>
        <w:ind w:left="480" w:hangingChars="200" w:hanging="480"/>
        <w:rPr>
          <w:rFonts w:ascii="新細明體" w:hAnsi="新細明體" w:hint="eastAsia"/>
        </w:rPr>
      </w:pPr>
      <w:r>
        <w:rPr>
          <w:rFonts w:ascii="新細明體" w:hAnsi="新細明體" w:hint="eastAsia"/>
        </w:rPr>
        <w:t>三、瞭解事情發生的經過，如：持續的時間、侵害方式、造成的傷害等，孩子若不能用語言說出來，則請他們畫下來、用人偶演出來或用沙盤顯示出來。</w:t>
      </w:r>
    </w:p>
    <w:p w:rsidR="00F81504" w:rsidRDefault="00F81504">
      <w:pPr>
        <w:spacing w:line="440" w:lineRule="exact"/>
        <w:rPr>
          <w:rFonts w:ascii="新細明體" w:hAnsi="新細明體" w:hint="eastAsia"/>
        </w:rPr>
      </w:pPr>
      <w:r>
        <w:rPr>
          <w:rFonts w:ascii="新細明體" w:hAnsi="新細明體" w:hint="eastAsia"/>
        </w:rPr>
        <w:t>四、評估兒童的人身安全，是否需要寄養安置或保護令。</w:t>
      </w:r>
    </w:p>
    <w:p w:rsidR="00F81504" w:rsidRDefault="00F81504">
      <w:pPr>
        <w:spacing w:line="440" w:lineRule="exact"/>
        <w:rPr>
          <w:rFonts w:ascii="新細明體" w:hAnsi="新細明體" w:hint="eastAsia"/>
        </w:rPr>
      </w:pPr>
      <w:r>
        <w:rPr>
          <w:rFonts w:ascii="新細明體" w:hAnsi="新細明體" w:hint="eastAsia"/>
        </w:rPr>
        <w:t>五、評估父母的能力及態度，能否保護孩子免於二度傷害及其他心理創傷。</w:t>
      </w:r>
    </w:p>
    <w:p w:rsidR="00F81504" w:rsidRDefault="00F81504">
      <w:pPr>
        <w:spacing w:line="440" w:lineRule="exact"/>
        <w:rPr>
          <w:rFonts w:ascii="新細明體" w:hAnsi="新細明體" w:hint="eastAsia"/>
        </w:rPr>
      </w:pPr>
      <w:r>
        <w:rPr>
          <w:rFonts w:ascii="新細明體" w:hAnsi="新細明體" w:hint="eastAsia"/>
        </w:rPr>
        <w:t>六、同理兒童及家人的感受。</w:t>
      </w:r>
    </w:p>
    <w:p w:rsidR="00F81504" w:rsidRDefault="00F81504">
      <w:pPr>
        <w:spacing w:line="440" w:lineRule="exact"/>
        <w:rPr>
          <w:rFonts w:ascii="新細明體" w:hAnsi="新細明體" w:hint="eastAsia"/>
        </w:rPr>
      </w:pPr>
      <w:r>
        <w:rPr>
          <w:rFonts w:ascii="新細明體" w:hAnsi="新細明體" w:hint="eastAsia"/>
        </w:rPr>
        <w:t>七、當孩子告訴你侵害的事情時，你最好的回答：</w:t>
      </w:r>
      <w:r w:rsidR="0009715C">
        <w:rPr>
          <w:noProof/>
          <w:sz w:val="20"/>
        </w:rPr>
        <w:drawing>
          <wp:anchor distT="0" distB="0" distL="114300" distR="114300" simplePos="0" relativeHeight="251661312" behindDoc="0" locked="1" layoutInCell="1" allowOverlap="1">
            <wp:simplePos x="0" y="0"/>
            <wp:positionH relativeFrom="page">
              <wp:align>center</wp:align>
            </wp:positionH>
            <wp:positionV relativeFrom="page">
              <wp:align>top</wp:align>
            </wp:positionV>
            <wp:extent cx="7696200" cy="914400"/>
            <wp:effectExtent l="0" t="0" r="0" b="0"/>
            <wp:wrapNone/>
            <wp:docPr id="415" name="圖片 415" descr="p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5" descr="p52"/>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spacing w:line="440" w:lineRule="exact"/>
        <w:rPr>
          <w:rFonts w:ascii="新細明體" w:hAnsi="新細明體" w:hint="eastAsia"/>
        </w:rPr>
      </w:pPr>
      <w:r>
        <w:rPr>
          <w:rFonts w:ascii="新細明體" w:hAnsi="新細明體" w:hint="eastAsia"/>
        </w:rPr>
        <w:t xml:space="preserve">　  沒有人有任何權利，侵犯你的身體。</w:t>
      </w:r>
    </w:p>
    <w:p w:rsidR="00F81504" w:rsidRDefault="00F81504">
      <w:pPr>
        <w:spacing w:line="440" w:lineRule="exact"/>
        <w:ind w:left="480" w:hangingChars="200" w:hanging="480"/>
        <w:rPr>
          <w:rFonts w:ascii="新細明體" w:hAnsi="新細明體" w:hint="eastAsia"/>
        </w:rPr>
      </w:pPr>
      <w:r>
        <w:rPr>
          <w:rFonts w:ascii="新細明體" w:hAnsi="新細明體" w:hint="eastAsia"/>
        </w:rPr>
        <w:t xml:space="preserve">　  你不喜歡的任何身體和性有關的觸摸、言語、行為和姿勢，都可以要求對方立刻停止。</w:t>
      </w:r>
    </w:p>
    <w:p w:rsidR="00F81504" w:rsidRDefault="00F81504">
      <w:pPr>
        <w:spacing w:line="440" w:lineRule="exact"/>
        <w:rPr>
          <w:rFonts w:hint="eastAsia"/>
        </w:rPr>
      </w:pPr>
      <w:r>
        <w:rPr>
          <w:rFonts w:hint="eastAsia"/>
        </w:rPr>
        <w:t>八、與其他家長聯繫，查看是否有其他孩子也遭受侵害。</w:t>
      </w:r>
    </w:p>
    <w:p w:rsidR="00F81504" w:rsidRDefault="00F81504">
      <w:pPr>
        <w:pStyle w:val="Web"/>
        <w:spacing w:before="0" w:beforeAutospacing="0" w:after="0" w:afterAutospacing="0"/>
        <w:jc w:val="both"/>
        <w:rPr>
          <w:rFonts w:hint="eastAsia"/>
          <w:b/>
          <w:bCs/>
          <w:color w:val="auto"/>
          <w:sz w:val="52"/>
          <w:szCs w:val="22"/>
        </w:rPr>
      </w:pPr>
    </w:p>
    <w:p w:rsidR="00F81504" w:rsidRDefault="00F81504">
      <w:pPr>
        <w:numPr>
          <w:ilvl w:val="1"/>
          <w:numId w:val="3"/>
        </w:numPr>
        <w:autoSpaceDE w:val="0"/>
        <w:autoSpaceDN w:val="0"/>
        <w:adjustRightInd w:val="0"/>
        <w:jc w:val="both"/>
        <w:rPr>
          <w:rFonts w:ascii="書法家中黑體" w:eastAsia="書法家中黑體" w:hAnsi="新細明體" w:hint="eastAsia"/>
          <w:kern w:val="0"/>
          <w:sz w:val="52"/>
          <w:szCs w:val="18"/>
        </w:rPr>
      </w:pPr>
      <w:r>
        <w:rPr>
          <w:rFonts w:ascii="書法家中黑體" w:eastAsia="書法家中黑體" w:hAnsi="新細明體" w:hint="eastAsia"/>
          <w:kern w:val="0"/>
          <w:sz w:val="52"/>
          <w:szCs w:val="18"/>
        </w:rPr>
        <w:t>家庭暴力與性侵害孩子的輔導技巧</w:t>
      </w:r>
    </w:p>
    <w:p w:rsidR="00F81504" w:rsidRDefault="00F81504">
      <w:pPr>
        <w:pStyle w:val="a5"/>
        <w:spacing w:line="440" w:lineRule="exact"/>
        <w:rPr>
          <w:rFonts w:hint="eastAsia"/>
          <w:spacing w:val="10"/>
          <w:kern w:val="2"/>
        </w:rPr>
      </w:pPr>
      <w:r>
        <w:rPr>
          <w:rFonts w:hint="eastAsia"/>
          <w:spacing w:val="10"/>
          <w:kern w:val="2"/>
        </w:rPr>
        <w:t>一、檢視自己的反應：</w:t>
      </w:r>
    </w:p>
    <w:p w:rsidR="00F81504" w:rsidRDefault="00F81504">
      <w:pPr>
        <w:spacing w:line="440" w:lineRule="exact"/>
        <w:ind w:firstLineChars="200" w:firstLine="480"/>
        <w:rPr>
          <w:rFonts w:ascii="新細明體" w:hAnsi="新細明體" w:hint="eastAsia"/>
        </w:rPr>
      </w:pPr>
      <w:r>
        <w:rPr>
          <w:rFonts w:ascii="新細明體" w:hAnsi="新細明體" w:hint="eastAsia"/>
        </w:rPr>
        <w:t>不要過度反應，如張大嘴巴不能言語或高聲尖叫、放聲大哭等。</w:t>
      </w:r>
    </w:p>
    <w:p w:rsidR="00F81504" w:rsidRDefault="00F81504">
      <w:pPr>
        <w:pStyle w:val="a5"/>
        <w:spacing w:line="440" w:lineRule="exact"/>
        <w:rPr>
          <w:rFonts w:hint="eastAsia"/>
          <w:spacing w:val="10"/>
          <w:kern w:val="2"/>
        </w:rPr>
      </w:pPr>
      <w:r>
        <w:rPr>
          <w:rFonts w:hint="eastAsia"/>
          <w:spacing w:val="10"/>
          <w:kern w:val="2"/>
        </w:rPr>
        <w:t>二、你可以對孩子說：</w:t>
      </w:r>
    </w:p>
    <w:p w:rsidR="00F81504" w:rsidRDefault="00F81504">
      <w:pPr>
        <w:spacing w:line="440" w:lineRule="exact"/>
        <w:ind w:leftChars="200" w:left="480" w:firstLineChars="200" w:firstLine="480"/>
        <w:rPr>
          <w:rFonts w:ascii="新細明體" w:hAnsi="新細明體" w:hint="eastAsia"/>
        </w:rPr>
      </w:pPr>
      <w:r>
        <w:rPr>
          <w:rFonts w:ascii="新細明體" w:hAnsi="新細明體" w:hint="eastAsia"/>
        </w:rPr>
        <w:t>你鼓起相當大的勇氣，才願意把發生的事告訴我，過去發生的事不是你的錯。我需要找些其他人一起來協助你，不讓XXX可以有機會再傷害任何人。他知道他所做的事是不對的，所以才要你不能告訴別人。你很聰明能說出來，讓人知道並且來幫助你。除了我之外，還會有其他的人會來幫忙，他們也曾經幫助過其他被傷害的孩子，他們有經驗，也曾受過這方面的訓練，也會遵守保密的規定，不會讓外面的人知道你的事。</w:t>
      </w:r>
    </w:p>
    <w:p w:rsidR="00F81504" w:rsidRDefault="00F81504">
      <w:pPr>
        <w:pStyle w:val="a5"/>
        <w:spacing w:line="440" w:lineRule="exact"/>
        <w:rPr>
          <w:rFonts w:hint="eastAsia"/>
          <w:spacing w:val="10"/>
          <w:kern w:val="2"/>
        </w:rPr>
      </w:pPr>
      <w:r>
        <w:rPr>
          <w:rFonts w:hint="eastAsia"/>
          <w:spacing w:val="10"/>
          <w:kern w:val="2"/>
        </w:rPr>
        <w:t>三、單獨與孩子晤談，較為客觀：</w:t>
      </w:r>
    </w:p>
    <w:p w:rsidR="00F81504" w:rsidRDefault="00F81504">
      <w:pPr>
        <w:spacing w:line="440" w:lineRule="exact"/>
        <w:ind w:leftChars="200" w:left="480" w:firstLineChars="200" w:firstLine="480"/>
        <w:rPr>
          <w:rFonts w:ascii="新細明體" w:hAnsi="新細明體" w:hint="eastAsia"/>
        </w:rPr>
      </w:pPr>
      <w:r>
        <w:rPr>
          <w:rFonts w:ascii="新細明體" w:hAnsi="新細明體" w:hint="eastAsia"/>
        </w:rPr>
        <w:t>使用開放性問句，而非封閉式問句。封閉式問句如「他欺負你，是不是?」開放式問句如「發生了什麼事?」兒童可能因年齡小，沒有完整的時間、空間概念，而露出困惑的樣子。可使用娃娃屋，讓孩子說出事情發生的地點和情境，或使用輔助娃娃，說出發生過程。</w:t>
      </w:r>
    </w:p>
    <w:p w:rsidR="00F81504" w:rsidRDefault="00F81504">
      <w:pPr>
        <w:spacing w:line="440" w:lineRule="exact"/>
        <w:ind w:leftChars="200" w:left="480" w:firstLineChars="200" w:firstLine="480"/>
        <w:rPr>
          <w:rFonts w:ascii="新細明體" w:hAnsi="新細明體" w:hint="eastAsia"/>
        </w:rPr>
      </w:pPr>
      <w:r>
        <w:rPr>
          <w:rFonts w:ascii="新細明體" w:hAnsi="新細明體" w:hint="eastAsia"/>
        </w:rPr>
        <w:t>孩子可能因為年紀小，無法對事情有完整的描述。可請他畫圖或用偶戲的方</w:t>
      </w:r>
      <w:r>
        <w:rPr>
          <w:rFonts w:ascii="新細明體" w:hAnsi="新細明體" w:hint="eastAsia"/>
        </w:rPr>
        <w:lastRenderedPageBreak/>
        <w:t>式表達。</w:t>
      </w:r>
    </w:p>
    <w:p w:rsidR="00F81504" w:rsidRDefault="00F81504">
      <w:pPr>
        <w:spacing w:line="440" w:lineRule="exact"/>
        <w:ind w:firstLineChars="200" w:firstLine="480"/>
        <w:rPr>
          <w:rFonts w:ascii="新細明體" w:hAnsi="新細明體" w:hint="eastAsia"/>
        </w:rPr>
      </w:pPr>
      <w:r>
        <w:rPr>
          <w:rFonts w:ascii="新細明體" w:hAnsi="新細明體" w:hint="eastAsia"/>
        </w:rPr>
        <w:t xml:space="preserve">   孩子可能無法告訴你發生的確實日期及侵害持續的時間，也可能沒辦法說出第</w:t>
      </w:r>
    </w:p>
    <w:p w:rsidR="00F81504" w:rsidRDefault="00F81504">
      <w:pPr>
        <w:spacing w:line="440" w:lineRule="exact"/>
        <w:ind w:firstLineChars="200" w:firstLine="480"/>
        <w:rPr>
          <w:rFonts w:ascii="新細明體" w:hAnsi="新細明體" w:hint="eastAsia"/>
        </w:rPr>
      </w:pPr>
      <w:r>
        <w:rPr>
          <w:rFonts w:ascii="新細明體" w:hAnsi="新細明體" w:hint="eastAsia"/>
        </w:rPr>
        <w:t>一次和最後一次侵害的經過。</w:t>
      </w:r>
    </w:p>
    <w:p w:rsidR="00F81504" w:rsidRDefault="00F81504">
      <w:pPr>
        <w:spacing w:line="440" w:lineRule="exact"/>
        <w:ind w:left="520" w:hangingChars="200" w:hanging="520"/>
        <w:rPr>
          <w:rFonts w:ascii="新細明體" w:hAnsi="新細明體" w:hint="eastAsia"/>
          <w:spacing w:val="10"/>
        </w:rPr>
      </w:pPr>
      <w:r>
        <w:rPr>
          <w:rFonts w:ascii="新細明體" w:hAnsi="新細明體" w:hint="eastAsia"/>
          <w:spacing w:val="10"/>
        </w:rPr>
        <w:t>四、不要觸摸孩子，尊重孩子身體的自主權，不要常問「為什麼?」，它隱含著責備。</w:t>
      </w:r>
    </w:p>
    <w:p w:rsidR="00F81504" w:rsidRDefault="00F81504">
      <w:pPr>
        <w:spacing w:line="440" w:lineRule="exact"/>
        <w:rPr>
          <w:rFonts w:ascii="新細明體" w:hAnsi="新細明體" w:hint="eastAsia"/>
        </w:rPr>
      </w:pPr>
      <w:r>
        <w:rPr>
          <w:rFonts w:ascii="新細明體" w:hAnsi="新細明體" w:hint="eastAsia"/>
        </w:rPr>
        <w:t>五、不要拿東西給孩子吃，這會被視為賄賂。</w:t>
      </w:r>
    </w:p>
    <w:p w:rsidR="00F81504" w:rsidRDefault="00F81504">
      <w:pPr>
        <w:spacing w:line="440" w:lineRule="exact"/>
        <w:ind w:left="480" w:hangingChars="200" w:hanging="480"/>
        <w:rPr>
          <w:rFonts w:ascii="新細明體" w:hAnsi="新細明體" w:hint="eastAsia"/>
        </w:rPr>
      </w:pPr>
      <w:r>
        <w:rPr>
          <w:rFonts w:ascii="新細明體" w:hAnsi="新細明體" w:hint="eastAsia"/>
        </w:rPr>
        <w:t>六、不要逼迫孩子對侵害細節做詳盡完整的描述，當他（她）不願繼續談時，可以轉變話題或結束會談。</w:t>
      </w:r>
    </w:p>
    <w:p w:rsidR="00F81504" w:rsidRDefault="00F81504">
      <w:pPr>
        <w:spacing w:line="440" w:lineRule="exact"/>
        <w:rPr>
          <w:rFonts w:ascii="新細明體" w:hAnsi="新細明體" w:hint="eastAsia"/>
        </w:rPr>
      </w:pPr>
      <w:r>
        <w:rPr>
          <w:rFonts w:ascii="新細明體" w:hAnsi="新細明體" w:hint="eastAsia"/>
        </w:rPr>
        <w:t>七、不要引導孩子。</w:t>
      </w:r>
    </w:p>
    <w:p w:rsidR="00F81504" w:rsidRDefault="0009715C">
      <w:pPr>
        <w:spacing w:line="440" w:lineRule="exact"/>
        <w:rPr>
          <w:rFonts w:ascii="新細明體" w:hAnsi="新細明體" w:hint="eastAsia"/>
        </w:rPr>
      </w:pPr>
      <w:r>
        <w:rPr>
          <w:rFonts w:ascii="新細明體" w:hAnsi="新細明體"/>
          <w:noProof/>
          <w:sz w:val="20"/>
        </w:rPr>
        <w:drawing>
          <wp:anchor distT="0" distB="0" distL="114300" distR="114300" simplePos="0" relativeHeight="251662336" behindDoc="1" locked="1" layoutInCell="1" allowOverlap="1">
            <wp:simplePos x="0" y="0"/>
            <wp:positionH relativeFrom="page">
              <wp:align>center</wp:align>
            </wp:positionH>
            <wp:positionV relativeFrom="page">
              <wp:align>top</wp:align>
            </wp:positionV>
            <wp:extent cx="7696200" cy="914400"/>
            <wp:effectExtent l="0" t="0" r="0" b="0"/>
            <wp:wrapNone/>
            <wp:docPr id="416" name="圖片 416" descr="p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6" descr="p53"/>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504">
        <w:rPr>
          <w:rFonts w:ascii="新細明體" w:hAnsi="新細明體" w:hint="eastAsia"/>
        </w:rPr>
        <w:t>八、不要批評孩子。</w:t>
      </w:r>
    </w:p>
    <w:p w:rsidR="00F81504" w:rsidRDefault="00F81504">
      <w:pPr>
        <w:spacing w:line="440" w:lineRule="exact"/>
        <w:rPr>
          <w:rFonts w:ascii="新細明體" w:hAnsi="新細明體" w:hint="eastAsia"/>
        </w:rPr>
      </w:pPr>
      <w:r>
        <w:rPr>
          <w:rFonts w:ascii="新細明體" w:hAnsi="新細明體" w:hint="eastAsia"/>
        </w:rPr>
        <w:t>九、不要批評加害者：</w:t>
      </w:r>
    </w:p>
    <w:p w:rsidR="00F81504" w:rsidRDefault="00F81504">
      <w:pPr>
        <w:spacing w:line="440" w:lineRule="exact"/>
        <w:ind w:firstLineChars="400" w:firstLine="960"/>
        <w:rPr>
          <w:rFonts w:ascii="新細明體" w:hAnsi="新細明體" w:hint="eastAsia"/>
        </w:rPr>
      </w:pPr>
      <w:r>
        <w:rPr>
          <w:rFonts w:ascii="新細明體" w:hAnsi="新細明體" w:hint="eastAsia"/>
        </w:rPr>
        <w:t>因為孩子可能對他有情感，這種批評可能會破壞諮商的關係。</w:t>
      </w:r>
    </w:p>
    <w:p w:rsidR="00F81504" w:rsidRDefault="00F81504">
      <w:pPr>
        <w:spacing w:line="440" w:lineRule="exact"/>
        <w:rPr>
          <w:rFonts w:ascii="新細明體" w:hAnsi="新細明體" w:hint="eastAsia"/>
        </w:rPr>
      </w:pPr>
      <w:r>
        <w:rPr>
          <w:rFonts w:ascii="新細明體" w:hAnsi="新細明體" w:hint="eastAsia"/>
        </w:rPr>
        <w:t>十、不要批評孩子的父母，這種批評可能會破壞諮商的關係。</w:t>
      </w:r>
    </w:p>
    <w:p w:rsidR="00F81504" w:rsidRDefault="00F81504">
      <w:pPr>
        <w:spacing w:line="440" w:lineRule="exact"/>
        <w:rPr>
          <w:rFonts w:ascii="新細明體" w:hAnsi="新細明體" w:hint="eastAsia"/>
        </w:rPr>
      </w:pPr>
      <w:r>
        <w:rPr>
          <w:rFonts w:ascii="新細明體" w:hAnsi="新細明體" w:hint="eastAsia"/>
        </w:rPr>
        <w:t>十一、不要漫不經心，以前談過的內容又重複的問，讓孩子以為輔導老師有失憶症。</w:t>
      </w:r>
    </w:p>
    <w:p w:rsidR="00F81504" w:rsidRDefault="00F81504">
      <w:pPr>
        <w:spacing w:line="440" w:lineRule="exact"/>
        <w:ind w:left="720" w:hangingChars="300" w:hanging="720"/>
        <w:rPr>
          <w:rFonts w:ascii="新細明體" w:hAnsi="新細明體" w:hint="eastAsia"/>
        </w:rPr>
      </w:pPr>
      <w:r>
        <w:rPr>
          <w:rFonts w:ascii="新細明體" w:hAnsi="新細明體" w:hint="eastAsia"/>
        </w:rPr>
        <w:t>十二、不要像鸚鵡一樣，一再重複孩子所說的話，但當他聲音很低，講不清楚時，你可以重複他所說的話。</w:t>
      </w:r>
    </w:p>
    <w:p w:rsidR="00F81504" w:rsidRDefault="00F81504">
      <w:pPr>
        <w:spacing w:line="440" w:lineRule="exact"/>
        <w:rPr>
          <w:rFonts w:ascii="新細明體" w:hAnsi="新細明體" w:hint="eastAsia"/>
        </w:rPr>
      </w:pPr>
      <w:r>
        <w:rPr>
          <w:rFonts w:ascii="新細明體" w:hAnsi="新細明體" w:hint="eastAsia"/>
        </w:rPr>
        <w:t>十三、不要向孩子做承諾：</w:t>
      </w:r>
    </w:p>
    <w:p w:rsidR="00F81504" w:rsidRDefault="00F81504">
      <w:pPr>
        <w:spacing w:line="440" w:lineRule="exact"/>
        <w:ind w:leftChars="300" w:left="720" w:firstLineChars="200" w:firstLine="480"/>
        <w:rPr>
          <w:rFonts w:ascii="新細明體" w:hAnsi="新細明體" w:hint="eastAsia"/>
        </w:rPr>
      </w:pPr>
      <w:r>
        <w:rPr>
          <w:rFonts w:ascii="新細明體" w:hAnsi="新細明體" w:hint="eastAsia"/>
        </w:rPr>
        <w:t>如「我會要你媽媽做。」只能說：「你很關心這件事，我會和你母親談，之後再告訴你談的結果。」</w:t>
      </w:r>
    </w:p>
    <w:p w:rsidR="00F81504" w:rsidRDefault="00F81504">
      <w:pPr>
        <w:spacing w:line="440" w:lineRule="exact"/>
        <w:rPr>
          <w:rFonts w:ascii="新細明體" w:hAnsi="新細明體" w:hint="eastAsia"/>
        </w:rPr>
      </w:pPr>
      <w:r>
        <w:rPr>
          <w:rFonts w:ascii="新細明體" w:hAnsi="新細明體" w:hint="eastAsia"/>
        </w:rPr>
        <w:t>十四、澄清孩子模糊的描述。</w:t>
      </w:r>
    </w:p>
    <w:p w:rsidR="00F81504" w:rsidRDefault="00F81504">
      <w:pPr>
        <w:spacing w:line="440" w:lineRule="exact"/>
        <w:rPr>
          <w:rFonts w:ascii="新細明體" w:hAnsi="新細明體" w:hint="eastAsia"/>
        </w:rPr>
      </w:pPr>
      <w:r>
        <w:rPr>
          <w:rFonts w:ascii="新細明體" w:hAnsi="新細明體" w:hint="eastAsia"/>
        </w:rPr>
        <w:t>十五、使用孩子的語言，特別是身體部位的敘述：</w:t>
      </w:r>
    </w:p>
    <w:p w:rsidR="00F81504" w:rsidRDefault="00F81504">
      <w:pPr>
        <w:spacing w:line="440" w:lineRule="exact"/>
        <w:ind w:firstLineChars="500" w:firstLine="1200"/>
        <w:rPr>
          <w:rFonts w:ascii="新細明體" w:hAnsi="新細明體" w:hint="eastAsia"/>
        </w:rPr>
      </w:pPr>
      <w:r>
        <w:rPr>
          <w:rFonts w:ascii="新細明體" w:hAnsi="新細明體" w:hint="eastAsia"/>
        </w:rPr>
        <w:t>幫助孩子儘量使用精確的動詞，如「打耳光」、「捏大腿」。</w:t>
      </w:r>
    </w:p>
    <w:p w:rsidR="00F81504" w:rsidRDefault="00F81504">
      <w:pPr>
        <w:spacing w:line="440" w:lineRule="exact"/>
        <w:rPr>
          <w:rFonts w:ascii="新細明體" w:hAnsi="新細明體" w:hint="eastAsia"/>
        </w:rPr>
      </w:pPr>
      <w:r>
        <w:rPr>
          <w:rFonts w:ascii="新細明體" w:hAnsi="新細明體" w:hint="eastAsia"/>
        </w:rPr>
        <w:t>十六、儘量使用「如何」、「怎麼做」，收集過程的資訊，「他如何做的?」</w:t>
      </w:r>
    </w:p>
    <w:p w:rsidR="00F81504" w:rsidRDefault="00F81504">
      <w:pPr>
        <w:spacing w:line="440" w:lineRule="exact"/>
        <w:rPr>
          <w:rFonts w:ascii="新細明體" w:hAnsi="新細明體" w:hint="eastAsia"/>
        </w:rPr>
      </w:pPr>
      <w:r>
        <w:rPr>
          <w:rFonts w:ascii="新細明體" w:hAnsi="新細明體" w:hint="eastAsia"/>
        </w:rPr>
        <w:t>十七、儘量回答孩子所關心的問題，「你擔心他被關起來後，家裡沒有錢。」</w:t>
      </w:r>
    </w:p>
    <w:p w:rsidR="00F81504" w:rsidRDefault="00F81504">
      <w:pPr>
        <w:spacing w:line="440" w:lineRule="exact"/>
        <w:rPr>
          <w:rFonts w:ascii="新細明體" w:hAnsi="新細明體" w:hint="eastAsia"/>
        </w:rPr>
      </w:pPr>
      <w:r>
        <w:rPr>
          <w:rFonts w:ascii="新細明體" w:hAnsi="新細明體" w:hint="eastAsia"/>
        </w:rPr>
        <w:t>十八、真誠明確的告訴孩子他沒有錯。</w:t>
      </w:r>
    </w:p>
    <w:p w:rsidR="00F81504" w:rsidRDefault="00F81504">
      <w:pPr>
        <w:pStyle w:val="Web"/>
        <w:spacing w:before="0" w:beforeAutospacing="0" w:after="0" w:afterAutospacing="0"/>
        <w:jc w:val="both"/>
        <w:rPr>
          <w:rFonts w:hint="eastAsia"/>
          <w:b/>
          <w:bCs/>
          <w:color w:val="auto"/>
          <w:sz w:val="52"/>
          <w:szCs w:val="22"/>
        </w:rPr>
      </w:pPr>
    </w:p>
    <w:p w:rsidR="00F81504" w:rsidRDefault="00F81504">
      <w:pPr>
        <w:numPr>
          <w:ilvl w:val="1"/>
          <w:numId w:val="3"/>
        </w:numPr>
        <w:autoSpaceDE w:val="0"/>
        <w:autoSpaceDN w:val="0"/>
        <w:adjustRightInd w:val="0"/>
        <w:jc w:val="both"/>
        <w:rPr>
          <w:rFonts w:ascii="書法家中黑體" w:eastAsia="書法家中黑體" w:hAnsi="新細明體"/>
          <w:kern w:val="0"/>
          <w:sz w:val="52"/>
          <w:szCs w:val="18"/>
        </w:rPr>
      </w:pPr>
      <w:r>
        <w:rPr>
          <w:rFonts w:ascii="書法家中黑體" w:eastAsia="書法家中黑體" w:hAnsi="新細明體" w:hint="eastAsia"/>
          <w:kern w:val="0"/>
          <w:sz w:val="52"/>
          <w:szCs w:val="18"/>
        </w:rPr>
        <w:t>如何處理輔導過程中出現的抗拒</w:t>
      </w:r>
    </w:p>
    <w:p w:rsidR="00F81504" w:rsidRDefault="00F81504">
      <w:pPr>
        <w:spacing w:line="440" w:lineRule="exact"/>
        <w:ind w:firstLineChars="200" w:firstLine="480"/>
        <w:rPr>
          <w:rFonts w:ascii="新細明體" w:hAnsi="新細明體"/>
        </w:rPr>
      </w:pPr>
      <w:r>
        <w:rPr>
          <w:rFonts w:ascii="新細明體" w:hAnsi="新細明體"/>
        </w:rPr>
        <w:t>抗拒是受輔者一種自然的反應現象。Redl（1966）認為在每一個有效的心理治療</w:t>
      </w:r>
      <w:r>
        <w:rPr>
          <w:rFonts w:ascii="新細明體" w:hAnsi="新細明體"/>
        </w:rPr>
        <w:lastRenderedPageBreak/>
        <w:t>當中，抗拒是不可避免的過程。它的存在並不意味受輔者不願接受諮商輔導，事實上它可能是受輔者邁向成長所採取的一種合理、可行的方式。</w:t>
      </w:r>
      <w:r>
        <w:rPr>
          <w:rFonts w:ascii="新細明體" w:hAnsi="新細明體" w:hint="eastAsia"/>
        </w:rPr>
        <w:t>在</w:t>
      </w:r>
      <w:r>
        <w:rPr>
          <w:rFonts w:ascii="新細明體" w:hAnsi="新細明體"/>
        </w:rPr>
        <w:t xml:space="preserve">諮商過程中最常見的抗拒反應有下列三種： </w:t>
      </w:r>
    </w:p>
    <w:p w:rsidR="00F81504" w:rsidRDefault="00F81504">
      <w:pPr>
        <w:spacing w:line="440" w:lineRule="exact"/>
        <w:rPr>
          <w:rFonts w:ascii="新細明體" w:hAnsi="新細明體"/>
        </w:rPr>
      </w:pPr>
      <w:r>
        <w:rPr>
          <w:rFonts w:ascii="新細明體" w:hAnsi="新細明體" w:hint="eastAsia"/>
        </w:rPr>
        <w:t>一、</w:t>
      </w:r>
      <w:r>
        <w:rPr>
          <w:rFonts w:ascii="新細明體" w:hAnsi="新細明體"/>
        </w:rPr>
        <w:t xml:space="preserve">沉默 </w:t>
      </w:r>
    </w:p>
    <w:p w:rsidR="00F81504" w:rsidRDefault="00F81504">
      <w:pPr>
        <w:spacing w:line="440" w:lineRule="exact"/>
        <w:ind w:firstLineChars="400" w:firstLine="960"/>
        <w:rPr>
          <w:rFonts w:ascii="新細明體" w:hAnsi="新細明體"/>
        </w:rPr>
      </w:pPr>
      <w:r>
        <w:rPr>
          <w:rFonts w:ascii="新細明體" w:hAnsi="新細明體"/>
        </w:rPr>
        <w:t xml:space="preserve">拒絕說話，或象徵性點頭、聳肩等，諮商僅達到最低限度的溝通。 </w:t>
      </w:r>
    </w:p>
    <w:p w:rsidR="00F81504" w:rsidRDefault="00F81504">
      <w:pPr>
        <w:spacing w:line="440" w:lineRule="exact"/>
        <w:rPr>
          <w:rFonts w:ascii="新細明體" w:hAnsi="新細明體"/>
        </w:rPr>
      </w:pPr>
      <w:r>
        <w:rPr>
          <w:rFonts w:ascii="新細明體" w:hAnsi="新細明體" w:hint="eastAsia"/>
        </w:rPr>
        <w:t>二、</w:t>
      </w:r>
      <w:r>
        <w:rPr>
          <w:rFonts w:ascii="新細明體" w:hAnsi="新細明體"/>
        </w:rPr>
        <w:t xml:space="preserve">敵視的態度 </w:t>
      </w:r>
    </w:p>
    <w:p w:rsidR="00F81504" w:rsidRDefault="00F81504">
      <w:pPr>
        <w:spacing w:line="440" w:lineRule="exact"/>
        <w:ind w:leftChars="200" w:left="480" w:firstLineChars="200" w:firstLine="480"/>
        <w:rPr>
          <w:rFonts w:ascii="新細明體" w:hAnsi="新細明體"/>
        </w:rPr>
      </w:pPr>
      <w:r>
        <w:rPr>
          <w:rFonts w:ascii="新細明體" w:hAnsi="新細明體"/>
        </w:rPr>
        <w:t xml:space="preserve">從受輔者的對話中可清楚看出如：「我不願意跟你談，因為這是我的私事」、「如果我不是一定要到這裡來，我就不會來了」。 </w:t>
      </w:r>
    </w:p>
    <w:p w:rsidR="00F81504" w:rsidRDefault="00F81504">
      <w:pPr>
        <w:spacing w:line="440" w:lineRule="exact"/>
        <w:rPr>
          <w:rFonts w:ascii="新細明體" w:hAnsi="新細明體"/>
        </w:rPr>
      </w:pPr>
      <w:r>
        <w:rPr>
          <w:rFonts w:ascii="新細明體" w:hAnsi="新細明體" w:hint="eastAsia"/>
        </w:rPr>
        <w:t>三、</w:t>
      </w:r>
      <w:r>
        <w:rPr>
          <w:rFonts w:ascii="新細明體" w:hAnsi="新細明體"/>
        </w:rPr>
        <w:t xml:space="preserve">強詞奪理、矯揉造作 </w:t>
      </w:r>
    </w:p>
    <w:p w:rsidR="00F81504" w:rsidRDefault="00F81504">
      <w:pPr>
        <w:pStyle w:val="30"/>
        <w:spacing w:line="440" w:lineRule="exact"/>
        <w:ind w:leftChars="150" w:left="360" w:firstLineChars="250" w:firstLine="600"/>
        <w:rPr>
          <w:sz w:val="24"/>
        </w:rPr>
      </w:pPr>
      <w:r>
        <w:rPr>
          <w:sz w:val="24"/>
        </w:rPr>
        <w:t>這類受輔者通常表現出來的都不是他真實的一面，虛張聲勢，對相反的意見大力抨擊，或過度期望諮商員的承諾。</w:t>
      </w:r>
    </w:p>
    <w:p w:rsidR="00F81504" w:rsidRDefault="00F81504">
      <w:pPr>
        <w:autoSpaceDE w:val="0"/>
        <w:autoSpaceDN w:val="0"/>
        <w:adjustRightInd w:val="0"/>
        <w:spacing w:beforeLines="50" w:before="180" w:line="480" w:lineRule="exact"/>
        <w:jc w:val="both"/>
        <w:rPr>
          <w:rFonts w:ascii="新細明體" w:hAnsi="新細明體"/>
          <w:b/>
          <w:bCs/>
          <w:spacing w:val="10"/>
          <w:kern w:val="0"/>
          <w:sz w:val="32"/>
          <w:szCs w:val="18"/>
          <w:lang w:val="zh-TW"/>
        </w:rPr>
      </w:pPr>
      <w:r>
        <w:rPr>
          <w:rFonts w:ascii="新細明體" w:hAnsi="新細明體"/>
          <w:b/>
          <w:bCs/>
          <w:spacing w:val="10"/>
          <w:kern w:val="0"/>
          <w:sz w:val="32"/>
          <w:szCs w:val="18"/>
          <w:lang w:val="zh-TW"/>
        </w:rPr>
        <w:t xml:space="preserve">處理抗拒的策略如下： </w:t>
      </w:r>
    </w:p>
    <w:p w:rsidR="00F81504" w:rsidRDefault="00F81504">
      <w:pPr>
        <w:spacing w:line="440" w:lineRule="exact"/>
        <w:rPr>
          <w:rFonts w:ascii="新細明體" w:hAnsi="新細明體"/>
        </w:rPr>
      </w:pPr>
      <w:r>
        <w:rPr>
          <w:rFonts w:ascii="新細明體" w:hAnsi="新細明體" w:hint="eastAsia"/>
        </w:rPr>
        <w:t>一、</w:t>
      </w:r>
      <w:r>
        <w:rPr>
          <w:rFonts w:ascii="新細明體" w:hAnsi="新細明體"/>
        </w:rPr>
        <w:t xml:space="preserve">避免自我譴責（self-reproachment） </w:t>
      </w:r>
      <w:r w:rsidR="0009715C">
        <w:rPr>
          <w:noProof/>
          <w:sz w:val="20"/>
        </w:rPr>
        <w:drawing>
          <wp:anchor distT="0" distB="0" distL="114300" distR="114300" simplePos="0" relativeHeight="251663360" behindDoc="0" locked="1" layoutInCell="1" allowOverlap="1">
            <wp:simplePos x="0" y="0"/>
            <wp:positionH relativeFrom="page">
              <wp:align>center</wp:align>
            </wp:positionH>
            <wp:positionV relativeFrom="page">
              <wp:align>top</wp:align>
            </wp:positionV>
            <wp:extent cx="7696200" cy="914400"/>
            <wp:effectExtent l="0" t="0" r="0" b="0"/>
            <wp:wrapNone/>
            <wp:docPr id="417" name="圖片 417" descr="p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7" descr="p54"/>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snapToGrid w:val="0"/>
        <w:spacing w:line="440" w:lineRule="exact"/>
        <w:ind w:leftChars="200" w:left="480" w:firstLineChars="200" w:firstLine="480"/>
        <w:rPr>
          <w:rFonts w:ascii="新細明體" w:hAnsi="新細明體"/>
        </w:rPr>
      </w:pPr>
      <w:r>
        <w:rPr>
          <w:rFonts w:ascii="新細明體" w:hAnsi="新細明體"/>
        </w:rPr>
        <w:t xml:space="preserve">諮商員應該避免不必要的愧疚感，同時認清自我要求過高的完美主義，對諮商的效果不會有太大的幫助。如此，諮商員才能自我肯定，放手去做。 </w:t>
      </w:r>
    </w:p>
    <w:p w:rsidR="00F81504" w:rsidRDefault="00F81504">
      <w:pPr>
        <w:spacing w:line="440" w:lineRule="exact"/>
        <w:rPr>
          <w:rFonts w:ascii="新細明體" w:hAnsi="新細明體"/>
        </w:rPr>
      </w:pPr>
      <w:r>
        <w:rPr>
          <w:rFonts w:ascii="新細明體" w:hAnsi="新細明體" w:hint="eastAsia"/>
        </w:rPr>
        <w:t>二、</w:t>
      </w:r>
      <w:r>
        <w:rPr>
          <w:rFonts w:ascii="新細明體" w:hAnsi="新細明體"/>
        </w:rPr>
        <w:t xml:space="preserve">諮商員必須經常思索： </w:t>
      </w:r>
    </w:p>
    <w:p w:rsidR="00F81504" w:rsidRDefault="00F81504" w:rsidP="00A9470C">
      <w:pPr>
        <w:numPr>
          <w:ilvl w:val="2"/>
          <w:numId w:val="6"/>
        </w:numPr>
        <w:tabs>
          <w:tab w:val="clear" w:pos="1320"/>
        </w:tabs>
        <w:spacing w:line="440" w:lineRule="exact"/>
        <w:ind w:left="720"/>
        <w:rPr>
          <w:rFonts w:ascii="新細明體" w:hAnsi="新細明體" w:hint="eastAsia"/>
        </w:rPr>
      </w:pPr>
      <w:r>
        <w:rPr>
          <w:rFonts w:ascii="新細明體" w:hAnsi="新細明體"/>
        </w:rPr>
        <w:t xml:space="preserve">受輔者從抗拒中期望得到什麼回報？ </w:t>
      </w:r>
    </w:p>
    <w:p w:rsidR="00F81504" w:rsidRDefault="00F81504" w:rsidP="00A9470C">
      <w:pPr>
        <w:numPr>
          <w:ilvl w:val="2"/>
          <w:numId w:val="6"/>
        </w:numPr>
        <w:tabs>
          <w:tab w:val="clear" w:pos="1320"/>
        </w:tabs>
        <w:spacing w:line="440" w:lineRule="exact"/>
        <w:ind w:left="720"/>
        <w:rPr>
          <w:rFonts w:ascii="新細明體" w:hAnsi="新細明體" w:hint="eastAsia"/>
        </w:rPr>
      </w:pPr>
      <w:r>
        <w:rPr>
          <w:rFonts w:ascii="新細明體" w:hAnsi="新細明體"/>
        </w:rPr>
        <w:t xml:space="preserve">這是否是受輔者特有的行為表達方式？ </w:t>
      </w:r>
    </w:p>
    <w:p w:rsidR="00F81504" w:rsidRDefault="00F81504" w:rsidP="00A9470C">
      <w:pPr>
        <w:numPr>
          <w:ilvl w:val="2"/>
          <w:numId w:val="6"/>
        </w:numPr>
        <w:tabs>
          <w:tab w:val="clear" w:pos="1320"/>
        </w:tabs>
        <w:spacing w:line="440" w:lineRule="exact"/>
        <w:ind w:left="720"/>
        <w:rPr>
          <w:rFonts w:ascii="新細明體" w:hAnsi="新細明體" w:hint="eastAsia"/>
        </w:rPr>
      </w:pPr>
      <w:r>
        <w:rPr>
          <w:rFonts w:ascii="新細明體" w:hAnsi="新細明體"/>
        </w:rPr>
        <w:t>他的抗拒是否因我的權威角色而產生</w:t>
      </w:r>
      <w:r>
        <w:rPr>
          <w:rFonts w:ascii="新細明體" w:hAnsi="新細明體" w:hint="eastAsia"/>
        </w:rPr>
        <w:t>？</w:t>
      </w:r>
      <w:r>
        <w:rPr>
          <w:rFonts w:ascii="新細明體" w:hAnsi="新細明體"/>
        </w:rPr>
        <w:t xml:space="preserve"> </w:t>
      </w:r>
    </w:p>
    <w:p w:rsidR="00F81504" w:rsidRDefault="00F81504" w:rsidP="00A9470C">
      <w:pPr>
        <w:numPr>
          <w:ilvl w:val="2"/>
          <w:numId w:val="6"/>
        </w:numPr>
        <w:tabs>
          <w:tab w:val="clear" w:pos="1320"/>
        </w:tabs>
        <w:spacing w:line="440" w:lineRule="exact"/>
        <w:ind w:left="720"/>
        <w:rPr>
          <w:rFonts w:ascii="新細明體" w:hAnsi="新細明體" w:hint="eastAsia"/>
        </w:rPr>
      </w:pPr>
      <w:r>
        <w:rPr>
          <w:rFonts w:ascii="新細明體" w:hAnsi="新細明體"/>
        </w:rPr>
        <w:t>他會不會把合作的態度認為是弱者的表現，而穿上抗拒偽衣</w:t>
      </w:r>
      <w:r>
        <w:rPr>
          <w:rFonts w:ascii="新細明體" w:hAnsi="新細明體" w:hint="eastAsia"/>
        </w:rPr>
        <w:t>？</w:t>
      </w:r>
      <w:r>
        <w:rPr>
          <w:rFonts w:ascii="新細明體" w:hAnsi="新細明體"/>
        </w:rPr>
        <w:t xml:space="preserve"> </w:t>
      </w:r>
    </w:p>
    <w:p w:rsidR="00F81504" w:rsidRDefault="00F81504" w:rsidP="00A9470C">
      <w:pPr>
        <w:numPr>
          <w:ilvl w:val="2"/>
          <w:numId w:val="6"/>
        </w:numPr>
        <w:tabs>
          <w:tab w:val="clear" w:pos="1320"/>
        </w:tabs>
        <w:spacing w:line="440" w:lineRule="exact"/>
        <w:ind w:left="720"/>
        <w:rPr>
          <w:rFonts w:ascii="新細明體" w:hAnsi="新細明體"/>
        </w:rPr>
      </w:pPr>
      <w:r>
        <w:rPr>
          <w:rFonts w:ascii="新細明體" w:hAnsi="新細明體"/>
        </w:rPr>
        <w:t xml:space="preserve">不管他對我的反抗是以何種方式呈現，我能繼續接納他是一個有價值的人，且確信透過諮商對他有益？ </w:t>
      </w:r>
    </w:p>
    <w:p w:rsidR="00F81504" w:rsidRDefault="00F81504">
      <w:pPr>
        <w:spacing w:line="440" w:lineRule="exact"/>
        <w:rPr>
          <w:rFonts w:ascii="新細明體" w:hAnsi="新細明體"/>
        </w:rPr>
      </w:pPr>
      <w:r>
        <w:rPr>
          <w:rFonts w:ascii="新細明體" w:hAnsi="新細明體" w:hint="eastAsia"/>
        </w:rPr>
        <w:t>三、</w:t>
      </w:r>
      <w:r>
        <w:rPr>
          <w:rFonts w:ascii="新細明體" w:hAnsi="新細明體"/>
        </w:rPr>
        <w:t xml:space="preserve">有效反應技術 </w:t>
      </w:r>
    </w:p>
    <w:p w:rsidR="00F81504" w:rsidRDefault="00F81504">
      <w:pPr>
        <w:spacing w:line="440" w:lineRule="exact"/>
        <w:ind w:firstLineChars="400" w:firstLine="960"/>
        <w:rPr>
          <w:rFonts w:ascii="新細明體" w:hAnsi="新細明體"/>
        </w:rPr>
      </w:pPr>
      <w:r>
        <w:rPr>
          <w:rFonts w:ascii="新細明體" w:hAnsi="新細明體"/>
        </w:rPr>
        <w:t xml:space="preserve">諮商員以坦承的態度直接處理消極的感受。諮商員可做下列的溝通： </w:t>
      </w:r>
    </w:p>
    <w:p w:rsidR="00F81504" w:rsidRDefault="00F81504">
      <w:pPr>
        <w:numPr>
          <w:ilvl w:val="0"/>
          <w:numId w:val="7"/>
        </w:numPr>
        <w:spacing w:line="440" w:lineRule="exact"/>
        <w:rPr>
          <w:rFonts w:ascii="新細明體" w:hAnsi="新細明體" w:hint="eastAsia"/>
        </w:rPr>
      </w:pPr>
      <w:r>
        <w:rPr>
          <w:rFonts w:ascii="新細明體" w:hAnsi="新細明體"/>
        </w:rPr>
        <w:t xml:space="preserve">你的感受已被接受並了解。 </w:t>
      </w:r>
    </w:p>
    <w:p w:rsidR="00F81504" w:rsidRDefault="00F81504">
      <w:pPr>
        <w:numPr>
          <w:ilvl w:val="0"/>
          <w:numId w:val="7"/>
        </w:numPr>
        <w:spacing w:line="440" w:lineRule="exact"/>
        <w:rPr>
          <w:rFonts w:ascii="新細明體" w:hAnsi="新細明體" w:hint="eastAsia"/>
        </w:rPr>
      </w:pPr>
      <w:r>
        <w:rPr>
          <w:rFonts w:ascii="新細明體" w:hAnsi="新細明體"/>
        </w:rPr>
        <w:t xml:space="preserve">諮商並不是一個否認消極感受的過程。 </w:t>
      </w:r>
    </w:p>
    <w:p w:rsidR="00F81504" w:rsidRDefault="00F81504">
      <w:pPr>
        <w:numPr>
          <w:ilvl w:val="0"/>
          <w:numId w:val="7"/>
        </w:numPr>
        <w:spacing w:line="440" w:lineRule="exact"/>
        <w:rPr>
          <w:rFonts w:ascii="新細明體" w:hAnsi="新細明體" w:hint="eastAsia"/>
        </w:rPr>
      </w:pPr>
      <w:r>
        <w:rPr>
          <w:rFonts w:ascii="新細明體" w:hAnsi="新細明體"/>
        </w:rPr>
        <w:t>諮商也談論心裡的感受。</w:t>
      </w:r>
    </w:p>
    <w:p w:rsidR="00F81504" w:rsidRDefault="00F81504">
      <w:pPr>
        <w:numPr>
          <w:ilvl w:val="0"/>
          <w:numId w:val="7"/>
        </w:numPr>
        <w:spacing w:line="440" w:lineRule="exact"/>
        <w:rPr>
          <w:rFonts w:ascii="新細明體" w:hAnsi="新細明體"/>
        </w:rPr>
      </w:pPr>
      <w:r>
        <w:rPr>
          <w:rFonts w:ascii="新細明體" w:hAnsi="新細明體"/>
        </w:rPr>
        <w:t xml:space="preserve">諮商員具有統整的人格，除非人身遭受威脅，否則有能力處理任何形式的抗拒。 </w:t>
      </w:r>
    </w:p>
    <w:p w:rsidR="00F81504" w:rsidRDefault="00F81504">
      <w:pPr>
        <w:numPr>
          <w:ilvl w:val="0"/>
          <w:numId w:val="7"/>
        </w:numPr>
        <w:spacing w:line="440" w:lineRule="exact"/>
        <w:rPr>
          <w:rFonts w:ascii="新細明體" w:hAnsi="新細明體" w:hint="eastAsia"/>
        </w:rPr>
      </w:pPr>
      <w:r>
        <w:rPr>
          <w:rFonts w:ascii="新細明體" w:hAnsi="新細明體"/>
        </w:rPr>
        <w:t>諮商員可以體諒受輔者的內在世界，願意以關切、尊重的態度和當事人一起解決問題。</w:t>
      </w:r>
    </w:p>
    <w:p w:rsidR="00F81504" w:rsidRDefault="00F81504">
      <w:pPr>
        <w:numPr>
          <w:ilvl w:val="0"/>
          <w:numId w:val="7"/>
        </w:numPr>
        <w:spacing w:line="440" w:lineRule="exact"/>
        <w:rPr>
          <w:rFonts w:ascii="新細明體" w:hAnsi="新細明體"/>
        </w:rPr>
      </w:pPr>
      <w:r>
        <w:rPr>
          <w:rFonts w:ascii="新細明體" w:hAnsi="新細明體"/>
        </w:rPr>
        <w:t xml:space="preserve">讓受輔者了解他有權利表達內心的不滿。 </w:t>
      </w:r>
    </w:p>
    <w:p w:rsidR="00F81504" w:rsidRDefault="00F81504">
      <w:pPr>
        <w:spacing w:line="440" w:lineRule="exact"/>
        <w:rPr>
          <w:rFonts w:ascii="新細明體" w:hAnsi="新細明體"/>
        </w:rPr>
      </w:pPr>
      <w:r>
        <w:rPr>
          <w:rFonts w:ascii="新細明體" w:hAnsi="新細明體" w:hint="eastAsia"/>
        </w:rPr>
        <w:lastRenderedPageBreak/>
        <w:t>四、</w:t>
      </w:r>
      <w:r>
        <w:rPr>
          <w:rFonts w:ascii="新細明體" w:hAnsi="新細明體"/>
        </w:rPr>
        <w:t xml:space="preserve">適當的使用技術 </w:t>
      </w:r>
    </w:p>
    <w:p w:rsidR="00F81504" w:rsidRDefault="00F81504">
      <w:pPr>
        <w:numPr>
          <w:ilvl w:val="0"/>
          <w:numId w:val="8"/>
        </w:numPr>
        <w:spacing w:line="440" w:lineRule="exact"/>
        <w:rPr>
          <w:rFonts w:ascii="新細明體" w:hAnsi="新細明體" w:hint="eastAsia"/>
        </w:rPr>
      </w:pPr>
      <w:r>
        <w:rPr>
          <w:rFonts w:ascii="新細明體" w:hAnsi="新細明體"/>
        </w:rPr>
        <w:t>提供多面的資訊，使受輔者對自己有更多的了解。</w:t>
      </w:r>
    </w:p>
    <w:p w:rsidR="00F81504" w:rsidRDefault="00F81504">
      <w:pPr>
        <w:numPr>
          <w:ilvl w:val="0"/>
          <w:numId w:val="8"/>
        </w:numPr>
        <w:spacing w:line="440" w:lineRule="exact"/>
        <w:rPr>
          <w:rFonts w:ascii="新細明體" w:hAnsi="新細明體" w:hint="eastAsia"/>
        </w:rPr>
      </w:pPr>
      <w:r>
        <w:rPr>
          <w:rFonts w:ascii="新細明體" w:hAnsi="新細明體"/>
        </w:rPr>
        <w:t xml:space="preserve">說明諮商員有能力與信心做進一步的協助。 </w:t>
      </w:r>
    </w:p>
    <w:p w:rsidR="00F81504" w:rsidRDefault="00F81504">
      <w:pPr>
        <w:numPr>
          <w:ilvl w:val="0"/>
          <w:numId w:val="8"/>
        </w:numPr>
        <w:spacing w:line="440" w:lineRule="exact"/>
        <w:rPr>
          <w:rFonts w:ascii="新細明體" w:hAnsi="新細明體" w:hint="eastAsia"/>
        </w:rPr>
      </w:pPr>
      <w:r>
        <w:rPr>
          <w:rFonts w:ascii="新細明體" w:hAnsi="新細明體"/>
        </w:rPr>
        <w:t xml:space="preserve">幫助受輔者澄清抗拒的原因和問題性質。 </w:t>
      </w:r>
    </w:p>
    <w:p w:rsidR="00F81504" w:rsidRDefault="00F81504">
      <w:pPr>
        <w:numPr>
          <w:ilvl w:val="0"/>
          <w:numId w:val="8"/>
        </w:numPr>
        <w:spacing w:line="440" w:lineRule="exact"/>
        <w:rPr>
          <w:rFonts w:ascii="新細明體" w:hAnsi="新細明體" w:hint="eastAsia"/>
        </w:rPr>
      </w:pPr>
      <w:r>
        <w:rPr>
          <w:rFonts w:ascii="新細明體" w:hAnsi="新細明體"/>
        </w:rPr>
        <w:t xml:space="preserve">讓受輔者了解諮商是雙向的溝通，在雙方的努力合作下才能達到目標。 </w:t>
      </w:r>
    </w:p>
    <w:p w:rsidR="00F81504" w:rsidRDefault="00F81504">
      <w:pPr>
        <w:numPr>
          <w:ilvl w:val="0"/>
          <w:numId w:val="8"/>
        </w:numPr>
        <w:spacing w:line="440" w:lineRule="exact"/>
        <w:rPr>
          <w:rFonts w:ascii="新細明體" w:hAnsi="新細明體"/>
        </w:rPr>
      </w:pPr>
      <w:r>
        <w:rPr>
          <w:rFonts w:ascii="新細明體" w:hAnsi="新細明體"/>
        </w:rPr>
        <w:t xml:space="preserve">讓受輔者知道諮商的進行有如剝洋蔥的過程，雖有辛辣、難過與不舒適的一面，但也有成長、快樂的一面。 </w:t>
      </w:r>
    </w:p>
    <w:p w:rsidR="00F81504" w:rsidRDefault="00F81504">
      <w:pPr>
        <w:spacing w:line="440" w:lineRule="exact"/>
        <w:rPr>
          <w:rFonts w:ascii="新細明體" w:hAnsi="新細明體"/>
        </w:rPr>
      </w:pPr>
      <w:r>
        <w:rPr>
          <w:rFonts w:ascii="新細明體" w:hAnsi="新細明體" w:hint="eastAsia"/>
        </w:rPr>
        <w:t>五、</w:t>
      </w:r>
      <w:r>
        <w:rPr>
          <w:rFonts w:ascii="新細明體" w:hAnsi="新細明體"/>
        </w:rPr>
        <w:t xml:space="preserve">自我表達 </w:t>
      </w:r>
    </w:p>
    <w:p w:rsidR="00F81504" w:rsidRDefault="00F81504">
      <w:pPr>
        <w:spacing w:line="440" w:lineRule="exact"/>
        <w:ind w:leftChars="200" w:left="480" w:firstLineChars="200" w:firstLine="480"/>
        <w:rPr>
          <w:rFonts w:ascii="新細明體" w:hAnsi="新細明體" w:hint="eastAsia"/>
        </w:rPr>
      </w:pPr>
      <w:r>
        <w:rPr>
          <w:rFonts w:ascii="新細明體" w:hAnsi="新細明體"/>
        </w:rPr>
        <w:t>諮商員應有勇氣在適當時機向受輔者表達內心的感受，使受輔者了解別人對他行為的反應，並進一步和受輔者一起討論尋求解決的方法。</w:t>
      </w:r>
    </w:p>
    <w:p w:rsidR="00F81504" w:rsidRDefault="00F81504">
      <w:pPr>
        <w:spacing w:line="440" w:lineRule="exact"/>
        <w:ind w:firstLineChars="200" w:firstLine="480"/>
        <w:rPr>
          <w:rFonts w:ascii="新細明體" w:hAnsi="新細明體" w:hint="eastAsia"/>
        </w:rPr>
      </w:pPr>
      <w:r>
        <w:rPr>
          <w:rFonts w:ascii="新細明體" w:hAnsi="新細明體" w:hint="eastAsia"/>
        </w:rPr>
        <w:t>(摘自潘正德,1995 諮商理論技術與實務。心理出版社。頁341-349)</w:t>
      </w:r>
    </w:p>
    <w:p w:rsidR="00F81504" w:rsidRDefault="0009715C">
      <w:pPr>
        <w:spacing w:line="320" w:lineRule="exact"/>
        <w:jc w:val="center"/>
        <w:rPr>
          <w:rFonts w:ascii="書法家中黑體" w:eastAsia="書法家中黑體" w:hAnsi="細明體" w:hint="eastAsia"/>
          <w:sz w:val="28"/>
        </w:rPr>
      </w:pPr>
      <w:r>
        <w:rPr>
          <w:noProof/>
          <w:sz w:val="20"/>
        </w:rPr>
        <w:drawing>
          <wp:anchor distT="0" distB="0" distL="114300" distR="114300" simplePos="0" relativeHeight="251667456" behindDoc="0" locked="0" layoutInCell="1" allowOverlap="1">
            <wp:simplePos x="0" y="0"/>
            <wp:positionH relativeFrom="column">
              <wp:posOffset>1524000</wp:posOffset>
            </wp:positionH>
            <wp:positionV relativeFrom="paragraph">
              <wp:posOffset>127000</wp:posOffset>
            </wp:positionV>
            <wp:extent cx="3396615" cy="6480175"/>
            <wp:effectExtent l="0" t="0" r="0" b="0"/>
            <wp:wrapNone/>
            <wp:docPr id="742" name="圖片 742" descr="輔導篇插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輔導篇插圖"/>
                    <pic:cNvPicPr>
                      <a:picLocks noChangeAspect="1" noChangeArrowheads="1"/>
                    </pic:cNvPicPr>
                  </pic:nvPicPr>
                  <pic:blipFill>
                    <a:blip r:embed="rId28" cstate="print">
                      <a:extLst>
                        <a:ext uri="{28A0092B-C50C-407E-A947-70E740481C1C}">
                          <a14:useLocalDpi xmlns:a14="http://schemas.microsoft.com/office/drawing/2010/main" val="0"/>
                        </a:ext>
                      </a:extLst>
                    </a:blip>
                    <a:srcRect t="5026"/>
                    <a:stretch>
                      <a:fillRect/>
                    </a:stretch>
                  </pic:blipFill>
                  <pic:spPr bwMode="auto">
                    <a:xfrm>
                      <a:off x="0" y="0"/>
                      <a:ext cx="3396615" cy="648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65408" behindDoc="0" locked="1" layoutInCell="1" allowOverlap="1">
            <wp:simplePos x="0" y="0"/>
            <wp:positionH relativeFrom="page">
              <wp:align>center</wp:align>
            </wp:positionH>
            <wp:positionV relativeFrom="page">
              <wp:align>top</wp:align>
            </wp:positionV>
            <wp:extent cx="7696200" cy="914400"/>
            <wp:effectExtent l="0" t="0" r="0" b="0"/>
            <wp:wrapNone/>
            <wp:docPr id="595" name="圖片 595" descr="p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5" descr="p55"/>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9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p w:rsidR="00F81504" w:rsidRDefault="00F81504">
      <w:pPr>
        <w:spacing w:line="320" w:lineRule="exact"/>
        <w:jc w:val="center"/>
        <w:rPr>
          <w:rFonts w:ascii="書法家中黑體" w:eastAsia="書法家中黑體" w:hAnsi="細明體" w:hint="eastAsia"/>
          <w:sz w:val="28"/>
        </w:rPr>
      </w:pPr>
    </w:p>
    <w:sectPr w:rsidR="00F81504">
      <w:footerReference w:type="even" r:id="rId30"/>
      <w:footerReference w:type="default" r:id="rId31"/>
      <w:pgSz w:w="11906" w:h="16838"/>
      <w:pgMar w:top="1418" w:right="1418" w:bottom="1418" w:left="1418" w:header="851" w:footer="992" w:gutter="0"/>
      <w:paperSrc w:first="7" w:other="7"/>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398" w:rsidRDefault="004F2398">
      <w:r>
        <w:separator/>
      </w:r>
    </w:p>
  </w:endnote>
  <w:endnote w:type="continuationSeparator" w:id="0">
    <w:p w:rsidR="004F2398" w:rsidRDefault="004F2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ipei">
    <w:altName w:val="Times New Roman"/>
    <w:panose1 w:val="00000000000000000000"/>
    <w:charset w:val="00"/>
    <w:family w:val="roman"/>
    <w:notTrueType/>
    <w:pitch w:val="default"/>
  </w:font>
  <w:font w:name="書法家中黑體">
    <w:altName w:val="Arial Unicode MS"/>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書法家綜藝體">
    <w:altName w:val="Arial Unicode MS"/>
    <w:charset w:val="88"/>
    <w:family w:val="modern"/>
    <w:pitch w:val="fixed"/>
    <w:sig w:usb0="00000001" w:usb1="08080000" w:usb2="00000010" w:usb3="00000000" w:csb0="00100000" w:csb1="00000000"/>
  </w:font>
  <w:font w:name="書法家細圓體">
    <w:altName w:val="Arial Unicode MS"/>
    <w:charset w:val="88"/>
    <w:family w:val="auto"/>
    <w:pitch w:val="variable"/>
    <w:sig w:usb0="00000001" w:usb1="08080000" w:usb2="00000010" w:usb3="00000000" w:csb0="00100000" w:csb1="00000000"/>
  </w:font>
  <w:font w:name="華康少女文字W5">
    <w:altName w:val="Arial Unicode MS"/>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E70" w:rsidRDefault="00FE6E70" w:rsidP="000E29E1">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FE6E70" w:rsidRDefault="00FE6E70" w:rsidP="00FE6E70">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E70" w:rsidRDefault="00FE6E70" w:rsidP="000E29E1">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09715C">
      <w:rPr>
        <w:rStyle w:val="af1"/>
        <w:noProof/>
      </w:rPr>
      <w:t>1</w:t>
    </w:r>
    <w:r>
      <w:rPr>
        <w:rStyle w:val="af1"/>
      </w:rPr>
      <w:fldChar w:fldCharType="end"/>
    </w:r>
  </w:p>
  <w:p w:rsidR="00FE6E70" w:rsidRDefault="00FE6E70" w:rsidP="00FE6E70">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398" w:rsidRDefault="004F2398">
      <w:r>
        <w:separator/>
      </w:r>
    </w:p>
  </w:footnote>
  <w:footnote w:type="continuationSeparator" w:id="0">
    <w:p w:rsidR="004F2398" w:rsidRDefault="004F23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BCF"/>
    <w:multiLevelType w:val="hybridMultilevel"/>
    <w:tmpl w:val="0930D04A"/>
    <w:lvl w:ilvl="0" w:tplc="36FA6C34">
      <w:start w:val="1"/>
      <w:numFmt w:val="taiwaneseCountingThousand"/>
      <w:lvlText w:val="%1、"/>
      <w:lvlJc w:val="left"/>
      <w:pPr>
        <w:tabs>
          <w:tab w:val="num" w:pos="737"/>
        </w:tabs>
        <w:ind w:left="737"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7246FB"/>
    <w:multiLevelType w:val="hybridMultilevel"/>
    <w:tmpl w:val="3E76BC60"/>
    <w:lvl w:ilvl="0" w:tplc="4FE0BAD2">
      <w:start w:val="1"/>
      <w:numFmt w:val="taiwaneseCountingThousand"/>
      <w:lvlText w:val="%1、"/>
      <w:lvlJc w:val="left"/>
      <w:pPr>
        <w:tabs>
          <w:tab w:val="num" w:pos="720"/>
        </w:tabs>
        <w:ind w:left="720" w:hanging="720"/>
      </w:pPr>
      <w:rPr>
        <w:rFonts w:hint="eastAsia"/>
      </w:rPr>
    </w:lvl>
    <w:lvl w:ilvl="1" w:tplc="36FA6C34">
      <w:start w:val="1"/>
      <w:numFmt w:val="taiwaneseCountingThousand"/>
      <w:lvlText w:val="%2、"/>
      <w:lvlJc w:val="left"/>
      <w:pPr>
        <w:tabs>
          <w:tab w:val="num" w:pos="1104"/>
        </w:tabs>
        <w:ind w:left="1104" w:hanging="624"/>
      </w:pPr>
      <w:rPr>
        <w:rFonts w:hint="eastAsia"/>
      </w:rPr>
    </w:lvl>
    <w:lvl w:ilvl="2" w:tplc="506EEE20">
      <w:start w:val="1"/>
      <w:numFmt w:val="decimal"/>
      <w:lvlText w:val="%3."/>
      <w:lvlJc w:val="left"/>
      <w:pPr>
        <w:tabs>
          <w:tab w:val="num" w:pos="1320"/>
        </w:tabs>
        <w:ind w:left="1320" w:hanging="360"/>
      </w:pPr>
      <w:rPr>
        <w:rFonts w:hint="eastAsia"/>
      </w:rPr>
    </w:lvl>
    <w:lvl w:ilvl="3" w:tplc="4FE0BAD2">
      <w:start w:val="1"/>
      <w:numFmt w:val="taiwaneseCountingThousand"/>
      <w:lvlText w:val="%4、"/>
      <w:lvlJc w:val="left"/>
      <w:pPr>
        <w:tabs>
          <w:tab w:val="num" w:pos="2160"/>
        </w:tabs>
        <w:ind w:left="2160" w:hanging="72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27423FB3"/>
    <w:multiLevelType w:val="hybridMultilevel"/>
    <w:tmpl w:val="8DDEFCBE"/>
    <w:lvl w:ilvl="0" w:tplc="36FA6C34">
      <w:start w:val="1"/>
      <w:numFmt w:val="taiwaneseCountingThousand"/>
      <w:lvlText w:val="%1、"/>
      <w:lvlJc w:val="left"/>
      <w:pPr>
        <w:tabs>
          <w:tab w:val="num" w:pos="624"/>
        </w:tabs>
        <w:ind w:left="624" w:hanging="624"/>
      </w:pPr>
      <w:rPr>
        <w:rFonts w:hint="eastAsia"/>
      </w:rPr>
    </w:lvl>
    <w:lvl w:ilvl="1" w:tplc="89805EDC">
      <w:start w:val="1"/>
      <w:numFmt w:val="taiwaneseCountingThousand"/>
      <w:lvlText w:val="（%2）"/>
      <w:lvlJc w:val="left"/>
      <w:pPr>
        <w:tabs>
          <w:tab w:val="num" w:pos="1200"/>
        </w:tabs>
        <w:ind w:left="1200" w:hanging="720"/>
      </w:pPr>
      <w:rPr>
        <w:rFonts w:hint="eastAsia"/>
      </w:rPr>
    </w:lvl>
    <w:lvl w:ilvl="2" w:tplc="8DB4CAC0">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32A0B58"/>
    <w:multiLevelType w:val="hybridMultilevel"/>
    <w:tmpl w:val="D07CA80E"/>
    <w:lvl w:ilvl="0" w:tplc="1F960860">
      <w:start w:val="1"/>
      <w:numFmt w:val="ideographLegalTraditional"/>
      <w:lvlText w:val="%1、"/>
      <w:lvlJc w:val="left"/>
      <w:pPr>
        <w:tabs>
          <w:tab w:val="num" w:pos="1080"/>
        </w:tabs>
        <w:ind w:left="624" w:hanging="624"/>
      </w:pPr>
      <w:rPr>
        <w:rFonts w:hint="eastAsia"/>
      </w:rPr>
    </w:lvl>
    <w:lvl w:ilvl="1" w:tplc="C862D054">
      <w:start w:val="1"/>
      <w:numFmt w:val="decimal"/>
      <w:lvlText w:val="%2."/>
      <w:lvlJc w:val="left"/>
      <w:pPr>
        <w:tabs>
          <w:tab w:val="num" w:pos="953"/>
        </w:tabs>
        <w:ind w:left="953" w:hanging="360"/>
      </w:pPr>
      <w:rPr>
        <w:rFonts w:hint="eastAsia"/>
      </w:rPr>
    </w:lvl>
    <w:lvl w:ilvl="2" w:tplc="0409001B" w:tentative="1">
      <w:start w:val="1"/>
      <w:numFmt w:val="lowerRoman"/>
      <w:lvlText w:val="%3."/>
      <w:lvlJc w:val="right"/>
      <w:pPr>
        <w:tabs>
          <w:tab w:val="num" w:pos="1553"/>
        </w:tabs>
        <w:ind w:left="1553" w:hanging="480"/>
      </w:pPr>
    </w:lvl>
    <w:lvl w:ilvl="3" w:tplc="0409000F" w:tentative="1">
      <w:start w:val="1"/>
      <w:numFmt w:val="decimal"/>
      <w:lvlText w:val="%4."/>
      <w:lvlJc w:val="left"/>
      <w:pPr>
        <w:tabs>
          <w:tab w:val="num" w:pos="2033"/>
        </w:tabs>
        <w:ind w:left="2033" w:hanging="480"/>
      </w:pPr>
    </w:lvl>
    <w:lvl w:ilvl="4" w:tplc="04090019" w:tentative="1">
      <w:start w:val="1"/>
      <w:numFmt w:val="ideographTraditional"/>
      <w:lvlText w:val="%5、"/>
      <w:lvlJc w:val="left"/>
      <w:pPr>
        <w:tabs>
          <w:tab w:val="num" w:pos="2513"/>
        </w:tabs>
        <w:ind w:left="2513" w:hanging="480"/>
      </w:pPr>
    </w:lvl>
    <w:lvl w:ilvl="5" w:tplc="0409001B" w:tentative="1">
      <w:start w:val="1"/>
      <w:numFmt w:val="lowerRoman"/>
      <w:lvlText w:val="%6."/>
      <w:lvlJc w:val="right"/>
      <w:pPr>
        <w:tabs>
          <w:tab w:val="num" w:pos="2993"/>
        </w:tabs>
        <w:ind w:left="2993" w:hanging="480"/>
      </w:pPr>
    </w:lvl>
    <w:lvl w:ilvl="6" w:tplc="0409000F" w:tentative="1">
      <w:start w:val="1"/>
      <w:numFmt w:val="decimal"/>
      <w:lvlText w:val="%7."/>
      <w:lvlJc w:val="left"/>
      <w:pPr>
        <w:tabs>
          <w:tab w:val="num" w:pos="3473"/>
        </w:tabs>
        <w:ind w:left="3473" w:hanging="480"/>
      </w:pPr>
    </w:lvl>
    <w:lvl w:ilvl="7" w:tplc="04090019" w:tentative="1">
      <w:start w:val="1"/>
      <w:numFmt w:val="ideographTraditional"/>
      <w:lvlText w:val="%8、"/>
      <w:lvlJc w:val="left"/>
      <w:pPr>
        <w:tabs>
          <w:tab w:val="num" w:pos="3953"/>
        </w:tabs>
        <w:ind w:left="3953" w:hanging="480"/>
      </w:pPr>
    </w:lvl>
    <w:lvl w:ilvl="8" w:tplc="0409001B" w:tentative="1">
      <w:start w:val="1"/>
      <w:numFmt w:val="lowerRoman"/>
      <w:lvlText w:val="%9."/>
      <w:lvlJc w:val="right"/>
      <w:pPr>
        <w:tabs>
          <w:tab w:val="num" w:pos="4433"/>
        </w:tabs>
        <w:ind w:left="4433" w:hanging="480"/>
      </w:pPr>
    </w:lvl>
  </w:abstractNum>
  <w:abstractNum w:abstractNumId="4">
    <w:nsid w:val="36E0728F"/>
    <w:multiLevelType w:val="hybridMultilevel"/>
    <w:tmpl w:val="538EDF54"/>
    <w:lvl w:ilvl="0" w:tplc="F3522CC8">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nsid w:val="5C62569A"/>
    <w:multiLevelType w:val="hybridMultilevel"/>
    <w:tmpl w:val="082AB6D2"/>
    <w:lvl w:ilvl="0" w:tplc="84D2E666">
      <w:start w:val="1"/>
      <w:numFmt w:val="taiwaneseCountingThousand"/>
      <w:lvlText w:val="%1、"/>
      <w:lvlJc w:val="left"/>
      <w:pPr>
        <w:tabs>
          <w:tab w:val="num" w:pos="737"/>
        </w:tabs>
        <w:ind w:left="737" w:hanging="624"/>
      </w:pPr>
      <w:rPr>
        <w:rFonts w:hint="eastAsia"/>
      </w:rPr>
    </w:lvl>
    <w:lvl w:ilvl="1" w:tplc="AAE0D1CE">
      <w:start w:val="1"/>
      <w:numFmt w:val="taiwaneseCountingThousand"/>
      <w:lvlText w:val="（%2）"/>
      <w:lvlJc w:val="left"/>
      <w:pPr>
        <w:tabs>
          <w:tab w:val="num" w:pos="1200"/>
        </w:tabs>
        <w:ind w:left="1200" w:hanging="720"/>
      </w:pPr>
      <w:rPr>
        <w:rFonts w:hint="eastAsia"/>
      </w:rPr>
    </w:lvl>
    <w:lvl w:ilvl="2" w:tplc="CD3038D4">
      <w:start w:val="1"/>
      <w:numFmt w:val="ideographLegalTraditional"/>
      <w:lvlText w:val="%3."/>
      <w:lvlJc w:val="righ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EEB16EC"/>
    <w:multiLevelType w:val="hybridMultilevel"/>
    <w:tmpl w:val="1E6A3676"/>
    <w:lvl w:ilvl="0" w:tplc="F61650F6">
      <w:start w:val="1"/>
      <w:numFmt w:val="taiwaneseCountingThousand"/>
      <w:lvlText w:val="%1、"/>
      <w:lvlJc w:val="left"/>
      <w:pPr>
        <w:tabs>
          <w:tab w:val="num" w:pos="737"/>
        </w:tabs>
        <w:ind w:left="737" w:hanging="624"/>
      </w:pPr>
      <w:rPr>
        <w:rFonts w:hint="default"/>
      </w:rPr>
    </w:lvl>
    <w:lvl w:ilvl="1" w:tplc="642EBBFA">
      <w:start w:val="1"/>
      <w:numFmt w:val="ideographLegalTraditional"/>
      <w:lvlText w:val="%2、"/>
      <w:lvlJc w:val="left"/>
      <w:pPr>
        <w:tabs>
          <w:tab w:val="num" w:pos="1080"/>
        </w:tabs>
        <w:ind w:left="624" w:hanging="624"/>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72562AEA"/>
    <w:multiLevelType w:val="hybridMultilevel"/>
    <w:tmpl w:val="4BD0C9B2"/>
    <w:lvl w:ilvl="0" w:tplc="06D67EA6">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num w:numId="1">
    <w:abstractNumId w:val="5"/>
  </w:num>
  <w:num w:numId="2">
    <w:abstractNumId w:val="1"/>
  </w:num>
  <w:num w:numId="3">
    <w:abstractNumId w:val="6"/>
  </w:num>
  <w:num w:numId="4">
    <w:abstractNumId w:val="0"/>
  </w:num>
  <w:num w:numId="5">
    <w:abstractNumId w:val="3"/>
  </w:num>
  <w:num w:numId="6">
    <w:abstractNumId w:val="2"/>
  </w:num>
  <w:num w:numId="7">
    <w:abstractNumId w:val="7"/>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504"/>
    <w:rsid w:val="0009715C"/>
    <w:rsid w:val="000E29E1"/>
    <w:rsid w:val="004F2398"/>
    <w:rsid w:val="00A9470C"/>
    <w:rsid w:val="00F81504"/>
    <w:rsid w:val="00FC552B"/>
    <w:rsid w:val="00FE6E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paragraph" w:styleId="1">
    <w:name w:val="heading 1"/>
    <w:basedOn w:val="a"/>
    <w:qFormat/>
    <w:pPr>
      <w:widowControl/>
      <w:spacing w:before="100" w:beforeAutospacing="1" w:after="100" w:afterAutospacing="1"/>
      <w:outlineLvl w:val="0"/>
    </w:pPr>
    <w:rPr>
      <w:rFonts w:ascii="新細明體" w:hAnsi="新細明體"/>
      <w:b/>
      <w:bCs/>
      <w:kern w:val="36"/>
      <w:sz w:val="48"/>
      <w:szCs w:val="48"/>
    </w:rPr>
  </w:style>
  <w:style w:type="paragraph" w:styleId="3">
    <w:name w:val="heading 3"/>
    <w:basedOn w:val="a"/>
    <w:qFormat/>
    <w:pPr>
      <w:widowControl/>
      <w:spacing w:before="100" w:beforeAutospacing="1" w:after="100" w:afterAutospacing="1"/>
      <w:outlineLvl w:val="2"/>
    </w:pPr>
    <w:rPr>
      <w:rFonts w:ascii="Arial Unicode MS" w:eastAsia="Arial Unicode MS" w:hAnsi="Arial Unicode MS" w:cs="Arial Unicode MS"/>
      <w:b/>
      <w:bCs/>
      <w:color w:val="000000"/>
      <w:kern w:val="0"/>
      <w:sz w:val="27"/>
      <w:szCs w:val="27"/>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Pr>
      <w:rFonts w:ascii="標楷體" w:eastAsia="標楷體" w:hAnsi="標楷體"/>
      <w:sz w:val="36"/>
    </w:rPr>
  </w:style>
  <w:style w:type="paragraph" w:styleId="a4">
    <w:name w:val="Balloon Text"/>
    <w:basedOn w:val="a"/>
    <w:semiHidden/>
    <w:rPr>
      <w:rFonts w:ascii="Arial" w:hAnsi="Arial"/>
      <w:sz w:val="18"/>
      <w:szCs w:val="18"/>
    </w:rPr>
  </w:style>
  <w:style w:type="character" w:customStyle="1" w:styleId="entertitlee1">
    <w:name w:val="enter_title_e1"/>
    <w:basedOn w:val="a0"/>
    <w:rPr>
      <w:rFonts w:ascii="Arial Black" w:hAnsi="Arial Black" w:hint="default"/>
      <w:color w:val="660000"/>
      <w:sz w:val="20"/>
      <w:szCs w:val="20"/>
    </w:rPr>
  </w:style>
  <w:style w:type="character" w:customStyle="1" w:styleId="blue-12">
    <w:name w:val="blue-12"/>
    <w:basedOn w:val="a0"/>
  </w:style>
  <w:style w:type="paragraph" w:styleId="Web">
    <w:name w:val="Normal (Web)"/>
    <w:basedOn w:val="a"/>
    <w:pPr>
      <w:widowControl/>
      <w:spacing w:before="100" w:beforeAutospacing="1" w:after="100" w:afterAutospacing="1"/>
    </w:pPr>
    <w:rPr>
      <w:rFonts w:ascii="Arial Unicode MS" w:eastAsia="Arial Unicode MS" w:hAnsi="Arial Unicode MS" w:cs="Arial Unicode MS"/>
      <w:color w:val="000000"/>
      <w:kern w:val="0"/>
    </w:rPr>
  </w:style>
  <w:style w:type="paragraph" w:styleId="a5">
    <w:name w:val="Salutation"/>
    <w:basedOn w:val="a"/>
    <w:next w:val="a"/>
    <w:rPr>
      <w:rFonts w:ascii="新細明體" w:hAnsi="新細明體"/>
      <w:kern w:val="0"/>
    </w:rPr>
  </w:style>
  <w:style w:type="paragraph" w:styleId="2">
    <w:name w:val="Body Text 2"/>
    <w:basedOn w:val="a"/>
    <w:pPr>
      <w:spacing w:line="320" w:lineRule="atLeast"/>
    </w:pPr>
    <w:rPr>
      <w:color w:val="0000FF"/>
      <w:spacing w:val="16"/>
    </w:rPr>
  </w:style>
  <w:style w:type="paragraph" w:styleId="20">
    <w:name w:val="Body Text Indent 2"/>
    <w:basedOn w:val="a"/>
    <w:pPr>
      <w:ind w:leftChars="169" w:left="1806" w:hangingChars="700" w:hanging="1400"/>
    </w:pPr>
    <w:rPr>
      <w:rFonts w:eastAsia="標楷體"/>
      <w:sz w:val="20"/>
    </w:rPr>
  </w:style>
  <w:style w:type="paragraph" w:styleId="a6">
    <w:name w:val="Note Heading"/>
    <w:basedOn w:val="a"/>
    <w:next w:val="a"/>
    <w:pPr>
      <w:jc w:val="center"/>
    </w:pPr>
    <w:rPr>
      <w:sz w:val="20"/>
      <w:szCs w:val="20"/>
    </w:rPr>
  </w:style>
  <w:style w:type="paragraph" w:styleId="a7">
    <w:name w:val="Body Text Indent"/>
    <w:basedOn w:val="a"/>
    <w:pPr>
      <w:spacing w:line="0" w:lineRule="atLeast"/>
      <w:ind w:left="400" w:hangingChars="200" w:hanging="400"/>
    </w:pPr>
    <w:rPr>
      <w:rFonts w:ascii="標楷體" w:eastAsia="標楷體"/>
      <w:sz w:val="20"/>
    </w:rPr>
  </w:style>
  <w:style w:type="paragraph" w:styleId="30">
    <w:name w:val="Body Text Indent 3"/>
    <w:basedOn w:val="a"/>
    <w:pPr>
      <w:spacing w:line="0" w:lineRule="atLeast"/>
      <w:ind w:leftChars="400" w:left="960"/>
      <w:jc w:val="both"/>
    </w:pPr>
    <w:rPr>
      <w:rFonts w:ascii="新細明體"/>
      <w:sz w:val="20"/>
    </w:rPr>
  </w:style>
  <w:style w:type="paragraph" w:styleId="a8">
    <w:name w:val="Date"/>
    <w:basedOn w:val="a"/>
    <w:next w:val="a"/>
    <w:pPr>
      <w:jc w:val="right"/>
    </w:pPr>
    <w:rPr>
      <w:rFonts w:ascii="標楷體" w:eastAsia="標楷體" w:hAnsi="標楷體"/>
      <w:sz w:val="36"/>
    </w:rPr>
  </w:style>
  <w:style w:type="paragraph" w:styleId="31">
    <w:name w:val="Body Text 3"/>
    <w:basedOn w:val="a"/>
    <w:pPr>
      <w:jc w:val="both"/>
    </w:pPr>
    <w:rPr>
      <w:rFonts w:eastAsia="標楷體"/>
      <w:sz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subtitle1">
    <w:name w:val="subtitle1"/>
    <w:basedOn w:val="a0"/>
    <w:rPr>
      <w:rFonts w:ascii="Taipei" w:hAnsi="Taipei" w:hint="default"/>
      <w:i w:val="0"/>
      <w:iCs w:val="0"/>
      <w:color w:val="A90000"/>
      <w:sz w:val="20"/>
      <w:szCs w:val="20"/>
    </w:rPr>
  </w:style>
  <w:style w:type="paragraph" w:styleId="a9">
    <w:name w:val="Block Text"/>
    <w:basedOn w:val="a"/>
    <w:pPr>
      <w:spacing w:before="100" w:after="100"/>
      <w:ind w:left="261" w:right="57" w:hanging="261"/>
      <w:jc w:val="both"/>
    </w:pPr>
    <w:rPr>
      <w:rFonts w:ascii="標楷體" w:eastAsia="標楷體" w:hint="eastAsia"/>
      <w:szCs w:val="20"/>
    </w:rPr>
  </w:style>
  <w:style w:type="paragraph" w:customStyle="1" w:styleId="aa">
    <w:name w:val="目表"/>
    <w:basedOn w:val="a"/>
    <w:pPr>
      <w:spacing w:line="460" w:lineRule="exact"/>
    </w:pPr>
    <w:rPr>
      <w:rFonts w:ascii="標楷體" w:eastAsia="標楷體"/>
      <w:sz w:val="26"/>
    </w:rPr>
  </w:style>
  <w:style w:type="paragraph" w:customStyle="1" w:styleId="ab">
    <w:name w:val="(二)"/>
    <w:basedOn w:val="a"/>
    <w:pPr>
      <w:snapToGrid w:val="0"/>
      <w:spacing w:before="30" w:line="216" w:lineRule="auto"/>
      <w:ind w:leftChars="-18" w:hanging="2"/>
      <w:jc w:val="both"/>
    </w:pPr>
    <w:rPr>
      <w:rFonts w:ascii="標楷體" w:eastAsia="標楷體"/>
      <w:sz w:val="26"/>
      <w:szCs w:val="20"/>
    </w:rPr>
  </w:style>
  <w:style w:type="character" w:customStyle="1" w:styleId="all">
    <w:name w:val="all"/>
    <w:basedOn w:val="a0"/>
  </w:style>
  <w:style w:type="paragraph" w:customStyle="1" w:styleId="10">
    <w:name w:val="表格內文1"/>
    <w:basedOn w:val="a"/>
    <w:pPr>
      <w:snapToGrid w:val="0"/>
      <w:jc w:val="both"/>
    </w:pPr>
    <w:rPr>
      <w:rFonts w:eastAsia="標楷體" w:cs="Arial"/>
      <w:sz w:val="16"/>
    </w:rPr>
  </w:style>
  <w:style w:type="character" w:styleId="ac">
    <w:name w:val="Strong"/>
    <w:basedOn w:val="a0"/>
    <w:qFormat/>
    <w:rPr>
      <w:b/>
      <w:bCs/>
    </w:rPr>
  </w:style>
  <w:style w:type="character" w:styleId="ad">
    <w:name w:val="Hyperlink"/>
    <w:basedOn w:val="a0"/>
    <w:rPr>
      <w:color w:val="0000FF"/>
      <w:u w:val="single"/>
    </w:rPr>
  </w:style>
  <w:style w:type="character" w:styleId="ae">
    <w:name w:val="FollowedHyperlink"/>
    <w:basedOn w:val="a0"/>
    <w:rPr>
      <w:color w:val="800080"/>
      <w:u w:val="single"/>
    </w:rPr>
  </w:style>
  <w:style w:type="paragraph" w:styleId="af">
    <w:name w:val="Closing"/>
    <w:basedOn w:val="a"/>
    <w:pPr>
      <w:ind w:leftChars="1800" w:left="100"/>
    </w:pPr>
    <w:rPr>
      <w:rFonts w:ascii="新細明體" w:hAnsi="新細明體"/>
    </w:rPr>
  </w:style>
  <w:style w:type="paragraph" w:styleId="af0">
    <w:name w:val="footer"/>
    <w:basedOn w:val="a"/>
    <w:rsid w:val="00FE6E70"/>
    <w:pPr>
      <w:tabs>
        <w:tab w:val="center" w:pos="4153"/>
        <w:tab w:val="right" w:pos="8306"/>
      </w:tabs>
      <w:snapToGrid w:val="0"/>
    </w:pPr>
    <w:rPr>
      <w:sz w:val="20"/>
      <w:szCs w:val="20"/>
    </w:rPr>
  </w:style>
  <w:style w:type="character" w:styleId="af1">
    <w:name w:val="page number"/>
    <w:basedOn w:val="a0"/>
    <w:rsid w:val="00FE6E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paragraph" w:styleId="1">
    <w:name w:val="heading 1"/>
    <w:basedOn w:val="a"/>
    <w:qFormat/>
    <w:pPr>
      <w:widowControl/>
      <w:spacing w:before="100" w:beforeAutospacing="1" w:after="100" w:afterAutospacing="1"/>
      <w:outlineLvl w:val="0"/>
    </w:pPr>
    <w:rPr>
      <w:rFonts w:ascii="新細明體" w:hAnsi="新細明體"/>
      <w:b/>
      <w:bCs/>
      <w:kern w:val="36"/>
      <w:sz w:val="48"/>
      <w:szCs w:val="48"/>
    </w:rPr>
  </w:style>
  <w:style w:type="paragraph" w:styleId="3">
    <w:name w:val="heading 3"/>
    <w:basedOn w:val="a"/>
    <w:qFormat/>
    <w:pPr>
      <w:widowControl/>
      <w:spacing w:before="100" w:beforeAutospacing="1" w:after="100" w:afterAutospacing="1"/>
      <w:outlineLvl w:val="2"/>
    </w:pPr>
    <w:rPr>
      <w:rFonts w:ascii="Arial Unicode MS" w:eastAsia="Arial Unicode MS" w:hAnsi="Arial Unicode MS" w:cs="Arial Unicode MS"/>
      <w:b/>
      <w:bCs/>
      <w:color w:val="000000"/>
      <w:kern w:val="0"/>
      <w:sz w:val="27"/>
      <w:szCs w:val="27"/>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Pr>
      <w:rFonts w:ascii="標楷體" w:eastAsia="標楷體" w:hAnsi="標楷體"/>
      <w:sz w:val="36"/>
    </w:rPr>
  </w:style>
  <w:style w:type="paragraph" w:styleId="a4">
    <w:name w:val="Balloon Text"/>
    <w:basedOn w:val="a"/>
    <w:semiHidden/>
    <w:rPr>
      <w:rFonts w:ascii="Arial" w:hAnsi="Arial"/>
      <w:sz w:val="18"/>
      <w:szCs w:val="18"/>
    </w:rPr>
  </w:style>
  <w:style w:type="character" w:customStyle="1" w:styleId="entertitlee1">
    <w:name w:val="enter_title_e1"/>
    <w:basedOn w:val="a0"/>
    <w:rPr>
      <w:rFonts w:ascii="Arial Black" w:hAnsi="Arial Black" w:hint="default"/>
      <w:color w:val="660000"/>
      <w:sz w:val="20"/>
      <w:szCs w:val="20"/>
    </w:rPr>
  </w:style>
  <w:style w:type="character" w:customStyle="1" w:styleId="blue-12">
    <w:name w:val="blue-12"/>
    <w:basedOn w:val="a0"/>
  </w:style>
  <w:style w:type="paragraph" w:styleId="Web">
    <w:name w:val="Normal (Web)"/>
    <w:basedOn w:val="a"/>
    <w:pPr>
      <w:widowControl/>
      <w:spacing w:before="100" w:beforeAutospacing="1" w:after="100" w:afterAutospacing="1"/>
    </w:pPr>
    <w:rPr>
      <w:rFonts w:ascii="Arial Unicode MS" w:eastAsia="Arial Unicode MS" w:hAnsi="Arial Unicode MS" w:cs="Arial Unicode MS"/>
      <w:color w:val="000000"/>
      <w:kern w:val="0"/>
    </w:rPr>
  </w:style>
  <w:style w:type="paragraph" w:styleId="a5">
    <w:name w:val="Salutation"/>
    <w:basedOn w:val="a"/>
    <w:next w:val="a"/>
    <w:rPr>
      <w:rFonts w:ascii="新細明體" w:hAnsi="新細明體"/>
      <w:kern w:val="0"/>
    </w:rPr>
  </w:style>
  <w:style w:type="paragraph" w:styleId="2">
    <w:name w:val="Body Text 2"/>
    <w:basedOn w:val="a"/>
    <w:pPr>
      <w:spacing w:line="320" w:lineRule="atLeast"/>
    </w:pPr>
    <w:rPr>
      <w:color w:val="0000FF"/>
      <w:spacing w:val="16"/>
    </w:rPr>
  </w:style>
  <w:style w:type="paragraph" w:styleId="20">
    <w:name w:val="Body Text Indent 2"/>
    <w:basedOn w:val="a"/>
    <w:pPr>
      <w:ind w:leftChars="169" w:left="1806" w:hangingChars="700" w:hanging="1400"/>
    </w:pPr>
    <w:rPr>
      <w:rFonts w:eastAsia="標楷體"/>
      <w:sz w:val="20"/>
    </w:rPr>
  </w:style>
  <w:style w:type="paragraph" w:styleId="a6">
    <w:name w:val="Note Heading"/>
    <w:basedOn w:val="a"/>
    <w:next w:val="a"/>
    <w:pPr>
      <w:jc w:val="center"/>
    </w:pPr>
    <w:rPr>
      <w:sz w:val="20"/>
      <w:szCs w:val="20"/>
    </w:rPr>
  </w:style>
  <w:style w:type="paragraph" w:styleId="a7">
    <w:name w:val="Body Text Indent"/>
    <w:basedOn w:val="a"/>
    <w:pPr>
      <w:spacing w:line="0" w:lineRule="atLeast"/>
      <w:ind w:left="400" w:hangingChars="200" w:hanging="400"/>
    </w:pPr>
    <w:rPr>
      <w:rFonts w:ascii="標楷體" w:eastAsia="標楷體"/>
      <w:sz w:val="20"/>
    </w:rPr>
  </w:style>
  <w:style w:type="paragraph" w:styleId="30">
    <w:name w:val="Body Text Indent 3"/>
    <w:basedOn w:val="a"/>
    <w:pPr>
      <w:spacing w:line="0" w:lineRule="atLeast"/>
      <w:ind w:leftChars="400" w:left="960"/>
      <w:jc w:val="both"/>
    </w:pPr>
    <w:rPr>
      <w:rFonts w:ascii="新細明體"/>
      <w:sz w:val="20"/>
    </w:rPr>
  </w:style>
  <w:style w:type="paragraph" w:styleId="a8">
    <w:name w:val="Date"/>
    <w:basedOn w:val="a"/>
    <w:next w:val="a"/>
    <w:pPr>
      <w:jc w:val="right"/>
    </w:pPr>
    <w:rPr>
      <w:rFonts w:ascii="標楷體" w:eastAsia="標楷體" w:hAnsi="標楷體"/>
      <w:sz w:val="36"/>
    </w:rPr>
  </w:style>
  <w:style w:type="paragraph" w:styleId="31">
    <w:name w:val="Body Text 3"/>
    <w:basedOn w:val="a"/>
    <w:pPr>
      <w:jc w:val="both"/>
    </w:pPr>
    <w:rPr>
      <w:rFonts w:eastAsia="標楷體"/>
      <w:sz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subtitle1">
    <w:name w:val="subtitle1"/>
    <w:basedOn w:val="a0"/>
    <w:rPr>
      <w:rFonts w:ascii="Taipei" w:hAnsi="Taipei" w:hint="default"/>
      <w:i w:val="0"/>
      <w:iCs w:val="0"/>
      <w:color w:val="A90000"/>
      <w:sz w:val="20"/>
      <w:szCs w:val="20"/>
    </w:rPr>
  </w:style>
  <w:style w:type="paragraph" w:styleId="a9">
    <w:name w:val="Block Text"/>
    <w:basedOn w:val="a"/>
    <w:pPr>
      <w:spacing w:before="100" w:after="100"/>
      <w:ind w:left="261" w:right="57" w:hanging="261"/>
      <w:jc w:val="both"/>
    </w:pPr>
    <w:rPr>
      <w:rFonts w:ascii="標楷體" w:eastAsia="標楷體" w:hint="eastAsia"/>
      <w:szCs w:val="20"/>
    </w:rPr>
  </w:style>
  <w:style w:type="paragraph" w:customStyle="1" w:styleId="aa">
    <w:name w:val="目表"/>
    <w:basedOn w:val="a"/>
    <w:pPr>
      <w:spacing w:line="460" w:lineRule="exact"/>
    </w:pPr>
    <w:rPr>
      <w:rFonts w:ascii="標楷體" w:eastAsia="標楷體"/>
      <w:sz w:val="26"/>
    </w:rPr>
  </w:style>
  <w:style w:type="paragraph" w:customStyle="1" w:styleId="ab">
    <w:name w:val="(二)"/>
    <w:basedOn w:val="a"/>
    <w:pPr>
      <w:snapToGrid w:val="0"/>
      <w:spacing w:before="30" w:line="216" w:lineRule="auto"/>
      <w:ind w:leftChars="-18" w:hanging="2"/>
      <w:jc w:val="both"/>
    </w:pPr>
    <w:rPr>
      <w:rFonts w:ascii="標楷體" w:eastAsia="標楷體"/>
      <w:sz w:val="26"/>
      <w:szCs w:val="20"/>
    </w:rPr>
  </w:style>
  <w:style w:type="character" w:customStyle="1" w:styleId="all">
    <w:name w:val="all"/>
    <w:basedOn w:val="a0"/>
  </w:style>
  <w:style w:type="paragraph" w:customStyle="1" w:styleId="10">
    <w:name w:val="表格內文1"/>
    <w:basedOn w:val="a"/>
    <w:pPr>
      <w:snapToGrid w:val="0"/>
      <w:jc w:val="both"/>
    </w:pPr>
    <w:rPr>
      <w:rFonts w:eastAsia="標楷體" w:cs="Arial"/>
      <w:sz w:val="16"/>
    </w:rPr>
  </w:style>
  <w:style w:type="character" w:styleId="ac">
    <w:name w:val="Strong"/>
    <w:basedOn w:val="a0"/>
    <w:qFormat/>
    <w:rPr>
      <w:b/>
      <w:bCs/>
    </w:rPr>
  </w:style>
  <w:style w:type="character" w:styleId="ad">
    <w:name w:val="Hyperlink"/>
    <w:basedOn w:val="a0"/>
    <w:rPr>
      <w:color w:val="0000FF"/>
      <w:u w:val="single"/>
    </w:rPr>
  </w:style>
  <w:style w:type="character" w:styleId="ae">
    <w:name w:val="FollowedHyperlink"/>
    <w:basedOn w:val="a0"/>
    <w:rPr>
      <w:color w:val="800080"/>
      <w:u w:val="single"/>
    </w:rPr>
  </w:style>
  <w:style w:type="paragraph" w:styleId="af">
    <w:name w:val="Closing"/>
    <w:basedOn w:val="a"/>
    <w:pPr>
      <w:ind w:leftChars="1800" w:left="100"/>
    </w:pPr>
    <w:rPr>
      <w:rFonts w:ascii="新細明體" w:hAnsi="新細明體"/>
    </w:rPr>
  </w:style>
  <w:style w:type="paragraph" w:styleId="af0">
    <w:name w:val="footer"/>
    <w:basedOn w:val="a"/>
    <w:rsid w:val="00FE6E70"/>
    <w:pPr>
      <w:tabs>
        <w:tab w:val="center" w:pos="4153"/>
        <w:tab w:val="right" w:pos="8306"/>
      </w:tabs>
      <w:snapToGrid w:val="0"/>
    </w:pPr>
    <w:rPr>
      <w:sz w:val="20"/>
      <w:szCs w:val="20"/>
    </w:rPr>
  </w:style>
  <w:style w:type="character" w:styleId="af1">
    <w:name w:val="page number"/>
    <w:basedOn w:val="a0"/>
    <w:rsid w:val="00FE6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1747</Words>
  <Characters>9961</Characters>
  <Application>Microsoft Office Word</Application>
  <DocSecurity>0</DocSecurity>
  <Lines>83</Lines>
  <Paragraphs>23</Paragraphs>
  <ScaleCrop>false</ScaleCrop>
  <Company>CIES</Company>
  <LinksUpToDate>false</LinksUpToDate>
  <CharactersWithSpaces>11685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性侵害及家暴防治手冊目錄</dc:title>
  <dc:creator>user</dc:creator>
  <cp:lastModifiedBy>yipsir</cp:lastModifiedBy>
  <cp:revision>2</cp:revision>
  <cp:lastPrinted>2005-08-18T05:20:00Z</cp:lastPrinted>
  <dcterms:created xsi:type="dcterms:W3CDTF">2019-03-30T11:20:00Z</dcterms:created>
  <dcterms:modified xsi:type="dcterms:W3CDTF">2019-03-30T11:20:00Z</dcterms:modified>
</cp:coreProperties>
</file>