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03" w:rsidRPr="00FF1AEF" w:rsidRDefault="00B4519E" w:rsidP="00FF1AEF">
      <w:pPr>
        <w:widowControl/>
        <w:pBdr>
          <w:bottom w:val="single" w:sz="2" w:space="3" w:color="E7E7EB"/>
        </w:pBdr>
        <w:shd w:val="clear" w:color="auto" w:fill="FFFFFF"/>
        <w:spacing w:line="400" w:lineRule="exact"/>
        <w:outlineLvl w:val="1"/>
        <w:rPr>
          <w:rFonts w:ascii="Microsoft YaHei" w:eastAsiaTheme="minorEastAsia" w:hAnsi="Microsoft YaHei" w:cs="Helvetica" w:hint="eastAsia"/>
          <w:kern w:val="0"/>
          <w:lang w:eastAsia="zh-CN"/>
        </w:rPr>
      </w:pPr>
      <w:r w:rsidRPr="00C94803">
        <w:rPr>
          <w:rFonts w:ascii="Microsoft YaHei" w:eastAsia="Microsoft YaHei" w:hAnsi="Microsoft YaHei" w:cs="Helvetica" w:hint="eastAsia"/>
          <w:kern w:val="0"/>
          <w:lang w:eastAsia="zh-CN"/>
        </w:rPr>
        <w:t>浅谈社会工作项目化管理</w:t>
      </w:r>
      <w:r w:rsidR="00C94803" w:rsidRPr="00C94803">
        <w:rPr>
          <w:rFonts w:ascii="Microsoft YaHei" w:eastAsia="Microsoft YaHei" w:hAnsi="Microsoft YaHei" w:cs="Helvetica" w:hint="eastAsia"/>
          <w:kern w:val="0"/>
          <w:lang w:eastAsia="zh-CN"/>
        </w:rPr>
        <w:t xml:space="preserve"> </w:t>
      </w:r>
    </w:p>
    <w:p w:rsidR="007E10E4" w:rsidRDefault="006E3452" w:rsidP="00C94803">
      <w:pPr>
        <w:widowControl/>
        <w:shd w:val="clear" w:color="auto" w:fill="FFFFFF"/>
        <w:spacing w:line="400" w:lineRule="exact"/>
        <w:rPr>
          <w:rFonts w:ascii="Microsoft YaHei" w:eastAsia="Microsoft YaHei" w:hAnsi="Microsoft YaHei" w:cs="Helvetica" w:hint="eastAsia"/>
          <w:b/>
          <w:bCs/>
          <w:vanish/>
          <w:kern w:val="0"/>
          <w:lang w:eastAsia="zh-CN"/>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pt;margin-top:3.05pt;width:334.75pt;height:188.4pt;z-index:-251656192;mso-position-horizontal-relative:text;mso-position-vertical-relative:text" wrapcoords="-36 0 -36 21536 21600 21536 21600 0 -36 0">
            <v:imagedata r:id="rId7" o:title="项目"/>
            <w10:wrap type="tight"/>
          </v:shape>
        </w:pict>
      </w:r>
      <w:bookmarkEnd w:id="0"/>
    </w:p>
    <w:p w:rsidR="007E6BDB" w:rsidRDefault="007E6BDB" w:rsidP="00C94803">
      <w:pPr>
        <w:widowControl/>
        <w:shd w:val="clear" w:color="auto" w:fill="FFFFFF"/>
        <w:spacing w:line="400" w:lineRule="exact"/>
        <w:rPr>
          <w:rFonts w:ascii="Microsoft YaHei" w:eastAsia="Microsoft YaHei" w:hAnsi="Microsoft YaHei" w:cs="Helvetica" w:hint="eastAsia"/>
          <w:b/>
          <w:bCs/>
          <w:vanish/>
          <w:kern w:val="0"/>
          <w:lang w:eastAsia="zh-CN"/>
        </w:rPr>
      </w:pPr>
    </w:p>
    <w:p w:rsidR="007E6BDB"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7E6BDB"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7E6BDB"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7E6BDB"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7E6BDB" w:rsidRPr="00FF1AEF"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7E6BDB" w:rsidRDefault="007E6BDB" w:rsidP="00C94803">
      <w:pPr>
        <w:widowControl/>
        <w:shd w:val="clear" w:color="auto" w:fill="FFFFFF"/>
        <w:spacing w:line="400" w:lineRule="exact"/>
        <w:ind w:firstLine="183"/>
        <w:jc w:val="both"/>
        <w:rPr>
          <w:rFonts w:ascii="SimSun" w:eastAsiaTheme="minorEastAsia" w:hAnsi="SimSun" w:cs="Helvetica" w:hint="eastAsia"/>
          <w:color w:val="3E3E3E"/>
          <w:kern w:val="0"/>
          <w:shd w:val="clear" w:color="auto" w:fill="FFFFFF"/>
          <w:lang w:eastAsia="zh-CN"/>
        </w:rPr>
      </w:pPr>
    </w:p>
    <w:p w:rsidR="00FF1AEF" w:rsidRDefault="00FF1AEF" w:rsidP="00C94803">
      <w:pPr>
        <w:widowControl/>
        <w:shd w:val="clear" w:color="auto" w:fill="FFFFFF"/>
        <w:spacing w:line="400" w:lineRule="exact"/>
        <w:ind w:firstLine="183"/>
        <w:jc w:val="both"/>
        <w:rPr>
          <w:rFonts w:ascii="SimSun" w:eastAsiaTheme="minorEastAsia" w:hAnsi="SimSun" w:cs="Helvetica" w:hint="eastAsia"/>
          <w:color w:val="3E3E3E"/>
          <w:kern w:val="0"/>
          <w:shd w:val="clear" w:color="auto" w:fill="FFFFFF"/>
          <w:lang w:eastAsia="zh-CN"/>
        </w:rPr>
      </w:pPr>
    </w:p>
    <w:p w:rsidR="00FF1AEF" w:rsidRDefault="00FF1AEF" w:rsidP="00C94803">
      <w:pPr>
        <w:widowControl/>
        <w:shd w:val="clear" w:color="auto" w:fill="FFFFFF"/>
        <w:spacing w:line="400" w:lineRule="exact"/>
        <w:ind w:firstLine="183"/>
        <w:jc w:val="both"/>
        <w:rPr>
          <w:rFonts w:ascii="SimSun" w:eastAsiaTheme="minorEastAsia" w:hAnsi="SimSun" w:cs="Helvetica" w:hint="eastAsia"/>
          <w:color w:val="3E3E3E"/>
          <w:kern w:val="0"/>
          <w:shd w:val="clear" w:color="auto" w:fill="FFFFFF"/>
          <w:lang w:eastAsia="zh-CN"/>
        </w:rPr>
      </w:pPr>
    </w:p>
    <w:p w:rsidR="00FF1AEF" w:rsidRPr="00FF1AEF" w:rsidRDefault="00FF1AEF" w:rsidP="00C94803">
      <w:pPr>
        <w:widowControl/>
        <w:shd w:val="clear" w:color="auto" w:fill="FFFFFF"/>
        <w:spacing w:line="400" w:lineRule="exact"/>
        <w:ind w:firstLine="183"/>
        <w:jc w:val="both"/>
        <w:rPr>
          <w:rFonts w:ascii="SimSun" w:eastAsiaTheme="minorEastAsia" w:hAnsi="SimSun" w:cs="Helvetica" w:hint="eastAsia"/>
          <w:color w:val="3E3E3E"/>
          <w:kern w:val="0"/>
          <w:shd w:val="clear" w:color="auto" w:fill="FFFFFF"/>
          <w:lang w:eastAsia="zh-CN"/>
        </w:rPr>
      </w:pPr>
    </w:p>
    <w:p w:rsidR="007E6BDB" w:rsidRDefault="007E6BDB" w:rsidP="00C94803">
      <w:pPr>
        <w:widowControl/>
        <w:shd w:val="clear" w:color="auto" w:fill="FFFFFF"/>
        <w:spacing w:line="400" w:lineRule="exact"/>
        <w:ind w:firstLine="183"/>
        <w:jc w:val="both"/>
        <w:rPr>
          <w:rFonts w:ascii="SimSun" w:eastAsia="SimSun" w:hAnsi="SimSun" w:cs="Helvetica" w:hint="eastAsia"/>
          <w:color w:val="3E3E3E"/>
          <w:kern w:val="0"/>
          <w:shd w:val="clear" w:color="auto" w:fill="FFFFFF"/>
          <w:lang w:eastAsia="zh-CN"/>
        </w:rPr>
      </w:pPr>
    </w:p>
    <w:p w:rsidR="00C94803" w:rsidRDefault="00BA7272" w:rsidP="00C94803">
      <w:pPr>
        <w:widowControl/>
        <w:shd w:val="clear" w:color="auto" w:fill="FFFFFF"/>
        <w:spacing w:line="400" w:lineRule="exact"/>
        <w:ind w:firstLine="183"/>
        <w:jc w:val="both"/>
        <w:rPr>
          <w:rFonts w:ascii="Microsoft YaHei" w:hAnsi="Microsoft YaHei" w:cs="Helvetica" w:hint="eastAsia"/>
          <w:color w:val="3E3E3E"/>
          <w:kern w:val="0"/>
          <w:lang w:eastAsia="zh-CN"/>
        </w:rPr>
      </w:pPr>
      <w:r>
        <w:rPr>
          <w:rFonts w:ascii="SimSun" w:eastAsia="SimSun" w:hAnsi="SimSun" w:cs="Helvetica" w:hint="eastAsia"/>
          <w:color w:val="3E3E3E"/>
          <w:kern w:val="0"/>
          <w:shd w:val="clear" w:color="auto" w:fill="FFFFFF"/>
          <w:lang w:eastAsia="zh-CN"/>
        </w:rPr>
        <w:t xml:space="preserve"> </w:t>
      </w:r>
      <w:r w:rsidR="00B4519E" w:rsidRPr="00C94803">
        <w:rPr>
          <w:rFonts w:ascii="SimSun" w:eastAsia="SimSun" w:hAnsi="SimSun" w:cs="Helvetica" w:hint="eastAsia"/>
          <w:color w:val="3E3E3E"/>
          <w:kern w:val="0"/>
          <w:shd w:val="clear" w:color="auto" w:fill="FFFFFF"/>
          <w:lang w:eastAsia="zh-CN"/>
        </w:rPr>
        <w:t>从购买岗位到购买项目，从“搞活动”到“做项目”，</w:t>
      </w:r>
      <w:r w:rsidR="00B4519E" w:rsidRPr="00C94803">
        <w:rPr>
          <w:rFonts w:ascii="SimSun" w:eastAsia="SimSun" w:hAnsi="SimSun" w:cs="Helvetica" w:hint="eastAsia"/>
          <w:color w:val="3E3E3E"/>
          <w:kern w:val="0"/>
          <w:lang w:eastAsia="zh-CN"/>
        </w:rPr>
        <w:t>随着</w:t>
      </w:r>
      <w:r w:rsidR="00B4519E" w:rsidRPr="00C94803">
        <w:rPr>
          <w:rFonts w:ascii="SimSun" w:eastAsia="SimSun" w:hAnsi="SimSun" w:cs="Helvetica" w:hint="eastAsia"/>
          <w:color w:val="3E3E3E"/>
          <w:kern w:val="0"/>
          <w:shd w:val="clear" w:color="auto" w:fill="FFFFFF"/>
          <w:lang w:eastAsia="zh-CN"/>
        </w:rPr>
        <w:t>社会工作服务逐步以项目为主的实体化方向发展，项目化成为近年来社工行业常提的一个说法。然而笔者在珠三角等地参与项目化管理的顾问及培训工作，最常听到的挑战是，觉得服务到了瓶颈位。那么，如何在社会工作行业推行项目化，进而优惠服务？</w:t>
      </w:r>
    </w:p>
    <w:p w:rsidR="00893416" w:rsidRPr="00893416" w:rsidRDefault="00893416" w:rsidP="00C94803">
      <w:pPr>
        <w:widowControl/>
        <w:shd w:val="clear" w:color="auto" w:fill="FFFFFF"/>
        <w:spacing w:line="400" w:lineRule="exact"/>
        <w:ind w:firstLine="183"/>
        <w:jc w:val="both"/>
        <w:rPr>
          <w:rFonts w:ascii="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center"/>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E36C09"/>
          <w:kern w:val="0"/>
          <w:lang w:eastAsia="zh-CN"/>
        </w:rPr>
        <w:t>项目管理的环节</w:t>
      </w:r>
    </w:p>
    <w:p w:rsidR="00C94803" w:rsidRDefault="00B4519E" w:rsidP="00C94803">
      <w:pPr>
        <w:widowControl/>
        <w:shd w:val="clear" w:color="auto" w:fill="FFFFFF"/>
        <w:spacing w:line="400" w:lineRule="exact"/>
        <w:jc w:val="both"/>
        <w:rPr>
          <w:rFonts w:ascii="SimSun" w:eastAsia="SimSun" w:hAnsi="SimSun" w:cs="Helvetica" w:hint="eastAsia"/>
          <w:color w:val="3E3E3E"/>
          <w:kern w:val="0"/>
          <w:lang w:eastAsia="zh-CN"/>
        </w:rPr>
      </w:pPr>
      <w:r w:rsidRPr="00C94803">
        <w:rPr>
          <w:rFonts w:ascii="SimSun" w:eastAsia="SimSun" w:hAnsi="SimSun" w:cs="Helvetica" w:hint="eastAsia"/>
          <w:color w:val="3E3E3E"/>
          <w:kern w:val="0"/>
          <w:lang w:eastAsia="zh-CN"/>
        </w:rPr>
        <w:t>美国项目管理协会（</w:t>
      </w:r>
      <w:r w:rsidRPr="00C94803">
        <w:rPr>
          <w:rFonts w:ascii="SimSun" w:eastAsia="SimSun" w:hAnsi="SimSun" w:cs="Helvetica"/>
          <w:color w:val="3E3E3E"/>
          <w:kern w:val="0"/>
          <w:lang w:eastAsia="zh-CN"/>
        </w:rPr>
        <w:t>PMI</w:t>
      </w:r>
      <w:r w:rsidRPr="00C94803">
        <w:rPr>
          <w:rFonts w:ascii="SimSun" w:eastAsia="SimSun" w:hAnsi="SimSun" w:cs="Helvetica" w:hint="eastAsia"/>
          <w:color w:val="3E3E3E"/>
          <w:kern w:val="0"/>
          <w:lang w:eastAsia="zh-CN"/>
        </w:rPr>
        <w:t>）对项目的定义是“为创造独特的产品、服务或成果而进行的临时性工作”。</w:t>
      </w:r>
      <w:r w:rsidRPr="00AC727C">
        <w:rPr>
          <w:rFonts w:ascii="SimSun" w:eastAsia="SimSun" w:hAnsi="SimSun" w:cs="Helvetica" w:hint="eastAsia"/>
          <w:color w:val="FF0066"/>
          <w:kern w:val="0"/>
          <w:lang w:eastAsia="zh-CN"/>
        </w:rPr>
        <w:t>一个项目需要有明确的目标、为了实现目标而提供的内容、运营周期、预算、人力资源等</w:t>
      </w:r>
      <w:r w:rsidRPr="00C94803">
        <w:rPr>
          <w:rFonts w:ascii="SimSun" w:eastAsia="SimSun" w:hAnsi="SimSun" w:cs="Helvetica" w:hint="eastAsia"/>
          <w:color w:val="3E3E3E"/>
          <w:kern w:val="0"/>
          <w:lang w:eastAsia="zh-CN"/>
        </w:rPr>
        <w:t>，并且具有</w:t>
      </w:r>
      <w:r w:rsidRPr="00AC727C">
        <w:rPr>
          <w:rFonts w:ascii="SimSun" w:eastAsia="SimSun" w:hAnsi="SimSun" w:cs="Helvetica" w:hint="eastAsia"/>
          <w:color w:val="FF0066"/>
          <w:kern w:val="0"/>
          <w:lang w:eastAsia="zh-CN"/>
        </w:rPr>
        <w:t>监测与评估其目标是否达成的机制</w:t>
      </w:r>
      <w:r w:rsidRPr="00C94803">
        <w:rPr>
          <w:rFonts w:ascii="SimSun" w:eastAsia="SimSun" w:hAnsi="SimSun" w:cs="Helvetica" w:hint="eastAsia"/>
          <w:color w:val="3E3E3E"/>
          <w:kern w:val="0"/>
          <w:lang w:eastAsia="zh-CN"/>
        </w:rPr>
        <w:t>。项目运用之广，可从工程到医疗，科技到扶贫。有别与其它领域，社会工作项目非为了创造产品，而是通过</w:t>
      </w:r>
      <w:r w:rsidRPr="00AC727C">
        <w:rPr>
          <w:rFonts w:ascii="SimSun" w:eastAsia="SimSun" w:hAnsi="SimSun" w:cs="Helvetica" w:hint="eastAsia"/>
          <w:color w:val="FF0066"/>
          <w:kern w:val="0"/>
          <w:lang w:eastAsia="zh-CN"/>
        </w:rPr>
        <w:t>一系列有组织的行动，对服务对象产生某些影响及改变</w:t>
      </w:r>
      <w:r w:rsidRPr="00C94803">
        <w:rPr>
          <w:rFonts w:ascii="SimSun" w:eastAsia="SimSun" w:hAnsi="SimSun" w:cs="Helvetica" w:hint="eastAsia"/>
          <w:color w:val="3E3E3E"/>
          <w:kern w:val="0"/>
          <w:lang w:eastAsia="zh-CN"/>
        </w:rPr>
        <w:t>。这些影响及改变，是指社会工作介入后所产生的</w:t>
      </w:r>
      <w:r w:rsidRPr="00AC727C">
        <w:rPr>
          <w:rFonts w:ascii="SimSun" w:eastAsia="SimSun" w:hAnsi="SimSun" w:cs="Helvetica"/>
          <w:color w:val="FF0066"/>
          <w:kern w:val="0"/>
          <w:lang w:eastAsia="zh-CN"/>
        </w:rPr>
        <w:t>6</w:t>
      </w:r>
      <w:r w:rsidRPr="00AC727C">
        <w:rPr>
          <w:rFonts w:ascii="SimSun" w:eastAsia="SimSun" w:hAnsi="SimSun" w:cs="Helvetica" w:hint="eastAsia"/>
          <w:color w:val="FF0066"/>
          <w:kern w:val="0"/>
          <w:lang w:eastAsia="zh-CN"/>
        </w:rPr>
        <w:t>种改变</w:t>
      </w:r>
      <w:r w:rsidRPr="00C94803">
        <w:rPr>
          <w:rFonts w:ascii="SimSun" w:eastAsia="SimSun" w:hAnsi="SimSun" w:cs="Helvetica" w:hint="eastAsia"/>
          <w:color w:val="3E3E3E"/>
          <w:kern w:val="0"/>
          <w:lang w:eastAsia="zh-CN"/>
        </w:rPr>
        <w:t>，以一个社区环保项目为例，即是：知识（对环保的知识）、技巧（制造废物利用的技巧）、态度（对环保的支持态度）、行为（参与垃圾回收的行为）、感受（环境卫生所带来的正向感受）、意向（参与社区环保先锋的意向）</w:t>
      </w:r>
      <w:r w:rsidRPr="00EC214F">
        <w:rPr>
          <w:rFonts w:ascii="SimSun" w:eastAsia="SimSun" w:hAnsi="SimSun" w:cs="Helvetica" w:hint="eastAsia"/>
          <w:color w:val="FF0066"/>
          <w:kern w:val="0"/>
          <w:lang w:eastAsia="zh-CN"/>
        </w:rPr>
        <w:t>也可加多一项是习惯</w:t>
      </w:r>
      <w:r w:rsidRPr="00EC214F">
        <w:rPr>
          <w:rFonts w:ascii="SimSun" w:eastAsia="SimSun" w:hAnsi="SimSun" w:cs="Helvetica"/>
          <w:color w:val="FF0066"/>
          <w:kern w:val="0"/>
          <w:lang w:eastAsia="zh-CN"/>
        </w:rPr>
        <w:t>(</w:t>
      </w:r>
      <w:r w:rsidRPr="00EC214F">
        <w:rPr>
          <w:rFonts w:ascii="SimSun" w:eastAsia="SimSun" w:hAnsi="SimSun" w:cs="Helvetica" w:hint="eastAsia"/>
          <w:color w:val="FF0066"/>
          <w:kern w:val="0"/>
          <w:lang w:eastAsia="zh-CN"/>
        </w:rPr>
        <w:t>定期做、持续做</w:t>
      </w:r>
      <w:r w:rsidRPr="00AC727C">
        <w:rPr>
          <w:rFonts w:ascii="SimSun" w:eastAsia="SimSun" w:hAnsi="SimSun" w:cs="Helvetica"/>
          <w:color w:val="FF0066"/>
          <w:kern w:val="0"/>
          <w:lang w:eastAsia="zh-CN"/>
        </w:rPr>
        <w:t>)</w:t>
      </w:r>
      <w:r w:rsidRPr="00C94803">
        <w:rPr>
          <w:rFonts w:ascii="SimSun" w:eastAsia="SimSun" w:hAnsi="SimSun" w:cs="Helvetica" w:hint="eastAsia"/>
          <w:color w:val="3E3E3E"/>
          <w:kern w:val="0"/>
          <w:lang w:eastAsia="zh-CN"/>
        </w:rPr>
        <w:t>。一个项目</w:t>
      </w:r>
      <w:r w:rsidRPr="00E733FF">
        <w:rPr>
          <w:rFonts w:ascii="SimSun" w:eastAsia="SimSun" w:hAnsi="SimSun" w:cs="Helvetica" w:hint="eastAsia"/>
          <w:color w:val="0000FF"/>
          <w:kern w:val="0"/>
          <w:lang w:eastAsia="zh-CN"/>
        </w:rPr>
        <w:t>（</w:t>
      </w:r>
      <w:r w:rsidRPr="00EC214F">
        <w:rPr>
          <w:rFonts w:ascii="SimSun" w:eastAsia="SimSun" w:hAnsi="SimSun" w:cs="Helvetica" w:hint="eastAsia"/>
          <w:color w:val="0000FF"/>
          <w:kern w:val="0"/>
          <w:lang w:eastAsia="zh-CN"/>
        </w:rPr>
        <w:t>一</w:t>
      </w:r>
      <w:r w:rsidRPr="00EC214F">
        <w:rPr>
          <w:rFonts w:ascii="新細明體" w:eastAsia="SimSun" w:hAnsi="新細明體" w:cs="Helvetica" w:hint="eastAsia"/>
          <w:color w:val="0000FF"/>
          <w:kern w:val="0"/>
          <w:lang w:eastAsia="zh-CN"/>
        </w:rPr>
        <w:t>个活动吧</w:t>
      </w:r>
      <w:r w:rsidRPr="00EC214F">
        <w:rPr>
          <w:rFonts w:ascii="新細明體" w:eastAsia="SimSun" w:hAnsi="新細明體" w:cs="Helvetica"/>
          <w:color w:val="0000FF"/>
          <w:kern w:val="0"/>
          <w:lang w:eastAsia="zh-CN"/>
        </w:rPr>
        <w:t>!</w:t>
      </w:r>
      <w:r w:rsidRPr="00EC214F">
        <w:rPr>
          <w:rFonts w:ascii="新細明體" w:eastAsia="SimSun" w:hAnsi="新細明體" w:cs="Helvetica" w:hint="eastAsia"/>
          <w:color w:val="0000FF"/>
          <w:kern w:val="0"/>
          <w:lang w:eastAsia="zh-CN"/>
        </w:rPr>
        <w:t>）</w:t>
      </w:r>
      <w:r w:rsidRPr="00C94803">
        <w:rPr>
          <w:rFonts w:ascii="SimSun" w:eastAsia="SimSun" w:hAnsi="SimSun" w:cs="Helvetica" w:hint="eastAsia"/>
          <w:color w:val="3E3E3E"/>
          <w:kern w:val="0"/>
          <w:lang w:eastAsia="zh-CN"/>
        </w:rPr>
        <w:t>可包含</w:t>
      </w:r>
      <w:r w:rsidRPr="00C94803">
        <w:rPr>
          <w:rFonts w:ascii="SimSun" w:eastAsia="SimSun" w:hAnsi="SimSun" w:cs="Helvetica"/>
          <w:color w:val="3E3E3E"/>
          <w:kern w:val="0"/>
          <w:lang w:eastAsia="zh-CN"/>
        </w:rPr>
        <w:t>1</w:t>
      </w:r>
      <w:r w:rsidRPr="00C94803">
        <w:rPr>
          <w:rFonts w:ascii="SimSun" w:eastAsia="SimSun" w:hAnsi="SimSun" w:cs="Helvetica" w:hint="eastAsia"/>
          <w:color w:val="3E3E3E"/>
          <w:kern w:val="0"/>
          <w:lang w:eastAsia="zh-CN"/>
        </w:rPr>
        <w:t>个或以上改变范围，但无需包含所有</w:t>
      </w:r>
      <w:r>
        <w:rPr>
          <w:rFonts w:ascii="SimSun" w:eastAsia="SimSun" w:hAnsi="SimSun" w:cs="Helvetica" w:hint="eastAsia"/>
          <w:color w:val="0000FF"/>
          <w:kern w:val="0"/>
          <w:lang w:eastAsia="zh-CN"/>
        </w:rPr>
        <w:t>（</w:t>
      </w:r>
      <w:r w:rsidRPr="00EC214F">
        <w:rPr>
          <w:rFonts w:ascii="SimSun" w:eastAsia="SimSun" w:hAnsi="SimSun" w:cs="Helvetica" w:hint="eastAsia"/>
          <w:color w:val="0000FF"/>
          <w:kern w:val="0"/>
          <w:lang w:eastAsia="zh-CN"/>
        </w:rPr>
        <w:t>一个项目应包含多个及较高层次的改变</w:t>
      </w:r>
      <w:r w:rsidRPr="00EC214F">
        <w:rPr>
          <w:rFonts w:ascii="SimSun" w:eastAsia="SimSun" w:hAnsi="SimSun" w:cs="Helvetica"/>
          <w:color w:val="0000FF"/>
          <w:kern w:val="0"/>
          <w:lang w:eastAsia="zh-CN"/>
        </w:rPr>
        <w:t xml:space="preserve">, </w:t>
      </w:r>
      <w:r w:rsidRPr="00EC214F">
        <w:rPr>
          <w:rFonts w:ascii="SimSun" w:eastAsia="SimSun" w:hAnsi="SimSun" w:cs="Helvetica" w:hint="eastAsia"/>
          <w:color w:val="0000FF"/>
          <w:kern w:val="0"/>
          <w:lang w:eastAsia="zh-CN"/>
        </w:rPr>
        <w:t>如技巧、行为、态度）</w:t>
      </w:r>
      <w:r w:rsidRPr="00C94803">
        <w:rPr>
          <w:rFonts w:ascii="SimSun" w:eastAsia="SimSun" w:hAnsi="SimSun" w:cs="Helvetica" w:hint="eastAsia"/>
          <w:color w:val="3E3E3E"/>
          <w:kern w:val="0"/>
          <w:lang w:eastAsia="zh-CN"/>
        </w:rPr>
        <w:t>。</w:t>
      </w:r>
    </w:p>
    <w:p w:rsidR="004A7A01" w:rsidRPr="00C94803" w:rsidRDefault="004A7A01"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center"/>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E36C09"/>
          <w:kern w:val="0"/>
          <w:lang w:eastAsia="zh-CN"/>
        </w:rPr>
        <w:t>项目管理的环节</w:t>
      </w: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color w:val="3E3E3E"/>
          <w:kern w:val="0"/>
          <w:lang w:eastAsia="zh-CN"/>
        </w:rPr>
        <w:t>项目管理</w:t>
      </w:r>
      <w:r w:rsidRPr="00C94803">
        <w:rPr>
          <w:rFonts w:ascii="SimSun" w:eastAsia="SimSun" w:hAnsi="SimSun" w:cs="Helvetica" w:hint="eastAsia"/>
          <w:color w:val="3E3E3E"/>
          <w:kern w:val="0"/>
          <w:shd w:val="clear" w:color="auto" w:fill="FFFFFF"/>
          <w:lang w:eastAsia="zh-CN"/>
        </w:rPr>
        <w:t>是一门学科，</w:t>
      </w:r>
      <w:r w:rsidRPr="00C94803">
        <w:rPr>
          <w:rFonts w:ascii="SimSun" w:eastAsia="SimSun" w:hAnsi="SimSun" w:cs="Helvetica" w:hint="eastAsia"/>
          <w:color w:val="3E3E3E"/>
          <w:kern w:val="0"/>
          <w:lang w:eastAsia="zh-CN"/>
        </w:rPr>
        <w:t>将知识、技巧、工具和技术应用于项目活动里，透过规划、组织及管理各种资源，有效地实现项目设定的目标。美国</w:t>
      </w:r>
      <w:r w:rsidRPr="00AC727C">
        <w:rPr>
          <w:rFonts w:ascii="SimSun" w:eastAsia="SimSun" w:hAnsi="SimSun" w:cs="Helvetica" w:hint="eastAsia"/>
          <w:color w:val="FF0066"/>
          <w:kern w:val="0"/>
          <w:lang w:eastAsia="zh-CN"/>
        </w:rPr>
        <w:t>项目管理</w:t>
      </w:r>
      <w:r w:rsidRPr="00C94803">
        <w:rPr>
          <w:rFonts w:ascii="SimSun" w:eastAsia="SimSun" w:hAnsi="SimSun" w:cs="Helvetica" w:hint="eastAsia"/>
          <w:color w:val="3E3E3E"/>
          <w:kern w:val="0"/>
          <w:lang w:eastAsia="zh-CN"/>
        </w:rPr>
        <w:t>协会提出的</w:t>
      </w:r>
      <w:r w:rsidRPr="00AC727C">
        <w:rPr>
          <w:rFonts w:ascii="SimSun" w:eastAsia="SimSun" w:hAnsi="SimSun" w:cs="Helvetica" w:hint="eastAsia"/>
          <w:color w:val="FF0066"/>
          <w:kern w:val="0"/>
          <w:lang w:eastAsia="zh-CN"/>
        </w:rPr>
        <w:t>包含启动、策划、执行、监控、收尾五个过程</w:t>
      </w:r>
      <w:r w:rsidRPr="00C94803">
        <w:rPr>
          <w:rFonts w:ascii="SimSun" w:eastAsia="SimSun" w:hAnsi="SimSun" w:cs="Helvetica" w:hint="eastAsia"/>
          <w:color w:val="3E3E3E"/>
          <w:kern w:val="0"/>
          <w:lang w:eastAsia="zh-CN"/>
        </w:rPr>
        <w:t>；一些国际发展组织选用需求识别、设计、实施、评估。不同的用词，其实都离不开项目管理几个关键过程。在多年的社会工作项目化实践中，本文使用</w:t>
      </w:r>
      <w:r w:rsidRPr="004A7A01">
        <w:rPr>
          <w:rFonts w:ascii="SimSun" w:eastAsia="SimSun" w:hAnsi="SimSun" w:cs="Helvetica" w:hint="eastAsia"/>
          <w:color w:val="FF0066"/>
          <w:kern w:val="0"/>
          <w:lang w:eastAsia="zh-CN"/>
        </w:rPr>
        <w:t>需求识别、策划、实施与监测、评估、学习</w:t>
      </w:r>
      <w:r w:rsidRPr="004A7A01">
        <w:rPr>
          <w:rFonts w:ascii="SimSun" w:eastAsia="SimSun" w:hAnsi="SimSun" w:cs="Helvetica"/>
          <w:color w:val="FF0066"/>
          <w:kern w:val="0"/>
          <w:lang w:eastAsia="zh-CN"/>
        </w:rPr>
        <w:t xml:space="preserve"> / </w:t>
      </w:r>
      <w:r w:rsidRPr="004A7A01">
        <w:rPr>
          <w:rFonts w:ascii="SimSun" w:eastAsia="SimSun" w:hAnsi="SimSun" w:cs="Helvetica" w:hint="eastAsia"/>
          <w:color w:val="FF0066"/>
          <w:kern w:val="0"/>
          <w:lang w:eastAsia="zh-CN"/>
        </w:rPr>
        <w:t>收尾</w:t>
      </w:r>
      <w:r w:rsidRPr="00C94803">
        <w:rPr>
          <w:rFonts w:ascii="SimSun" w:eastAsia="SimSun" w:hAnsi="SimSun" w:cs="Helvetica" w:hint="eastAsia"/>
          <w:color w:val="3E3E3E"/>
          <w:kern w:val="0"/>
          <w:lang w:eastAsia="zh-CN"/>
        </w:rPr>
        <w:t>。</w:t>
      </w:r>
      <w:r w:rsidR="00C94803" w:rsidRPr="00C94803">
        <w:rPr>
          <w:rFonts w:ascii="SimSun" w:eastAsia="SimSun" w:hAnsi="SimSun" w:cs="Helvetica" w:hint="eastAsia"/>
          <w:color w:val="3E3E3E"/>
          <w:kern w:val="0"/>
          <w:lang w:eastAsia="zh-CN"/>
        </w:rPr>
        <w:t xml:space="preserve"> </w:t>
      </w:r>
    </w:p>
    <w:p w:rsidR="00C94803" w:rsidRPr="004A7A01" w:rsidRDefault="00B4519E" w:rsidP="00C94803">
      <w:pPr>
        <w:widowControl/>
        <w:shd w:val="clear" w:color="auto" w:fill="FFFFFF"/>
        <w:spacing w:line="400" w:lineRule="exact"/>
        <w:jc w:val="both"/>
        <w:rPr>
          <w:rFonts w:ascii="Microsoft YaHei" w:hAnsi="Microsoft YaHei" w:cs="Helvetica" w:hint="eastAsia"/>
          <w:color w:val="0000FF"/>
          <w:kern w:val="0"/>
          <w:lang w:eastAsia="zh-CN"/>
        </w:rPr>
      </w:pPr>
      <w:r w:rsidRPr="00C94803">
        <w:rPr>
          <w:rFonts w:ascii="SimSun" w:eastAsia="SimSun" w:hAnsi="SimSun" w:cs="Helvetica" w:hint="eastAsia"/>
          <w:b/>
          <w:bCs/>
          <w:color w:val="3E3E3E"/>
          <w:kern w:val="0"/>
          <w:lang w:eastAsia="zh-CN"/>
        </w:rPr>
        <w:lastRenderedPageBreak/>
        <w:t>需求识别。</w:t>
      </w:r>
      <w:r w:rsidRPr="00C94803">
        <w:rPr>
          <w:rFonts w:ascii="SimSun" w:eastAsia="SimSun" w:hAnsi="SimSun" w:cs="Helvetica" w:hint="eastAsia"/>
          <w:color w:val="3E3E3E"/>
          <w:kern w:val="0"/>
          <w:lang w:eastAsia="zh-CN"/>
        </w:rPr>
        <w:t>是对与项目有关的对象（包括服务对象、政府、社区重要人物、项目实施机构及项目团队等）的需求进行识别、界定，识别需求的方法包括调查、访谈、文献综述等。传统的需求识别侧重“</w:t>
      </w:r>
      <w:r w:rsidRPr="004A7A01">
        <w:rPr>
          <w:rFonts w:ascii="SimSun" w:eastAsia="SimSun" w:hAnsi="SimSun" w:cs="Helvetica" w:hint="eastAsia"/>
          <w:color w:val="FF0066"/>
          <w:kern w:val="0"/>
          <w:lang w:eastAsia="zh-CN"/>
        </w:rPr>
        <w:t>问题视角</w:t>
      </w:r>
      <w:r w:rsidRPr="00C94803">
        <w:rPr>
          <w:rFonts w:ascii="SimSun" w:eastAsia="SimSun" w:hAnsi="SimSun" w:cs="Helvetica" w:hint="eastAsia"/>
          <w:color w:val="3E3E3E"/>
          <w:kern w:val="0"/>
          <w:lang w:eastAsia="zh-CN"/>
        </w:rPr>
        <w:t>”，从问题入手，分析形成原因，提出解决方案；但笔者认为“</w:t>
      </w:r>
      <w:r w:rsidRPr="004A7A01">
        <w:rPr>
          <w:rFonts w:ascii="SimSun" w:eastAsia="SimSun" w:hAnsi="SimSun" w:cs="Helvetica" w:hint="eastAsia"/>
          <w:color w:val="FF0066"/>
          <w:kern w:val="0"/>
          <w:lang w:eastAsia="zh-CN"/>
        </w:rPr>
        <w:t>优势视角</w:t>
      </w:r>
      <w:r w:rsidRPr="00C94803">
        <w:rPr>
          <w:rFonts w:ascii="SimSun" w:eastAsia="SimSun" w:hAnsi="SimSun" w:cs="Helvetica" w:hint="eastAsia"/>
          <w:color w:val="3E3E3E"/>
          <w:kern w:val="0"/>
          <w:lang w:eastAsia="zh-CN"/>
        </w:rPr>
        <w:t>”同等重要，</w:t>
      </w:r>
      <w:r w:rsidRPr="004A7A01">
        <w:rPr>
          <w:rFonts w:ascii="SimSun" w:eastAsia="SimSun" w:hAnsi="SimSun" w:cs="Helvetica" w:hint="eastAsia"/>
          <w:color w:val="FF0066"/>
          <w:kern w:val="0"/>
          <w:lang w:eastAsia="zh-CN"/>
        </w:rPr>
        <w:t>挖掘对象处理问题的“成功经验”</w:t>
      </w:r>
      <w:r w:rsidRPr="00C94803">
        <w:rPr>
          <w:rFonts w:ascii="SimSun" w:eastAsia="SimSun" w:hAnsi="SimSun" w:cs="Helvetica" w:hint="eastAsia"/>
          <w:color w:val="3E3E3E"/>
          <w:kern w:val="0"/>
          <w:lang w:eastAsia="zh-CN"/>
        </w:rPr>
        <w:t>，可为项目的构思提供更多可能性。例如，在识别独居长者的需求的同时，也值得挖掘其丰富及独特的人生经历。</w:t>
      </w:r>
      <w:r w:rsidRPr="00EC214F">
        <w:rPr>
          <w:rFonts w:ascii="SimSun" w:eastAsia="SimSun" w:hAnsi="SimSun" w:cs="Helvetica" w:hint="eastAsia"/>
          <w:color w:val="0000FF"/>
          <w:kern w:val="0"/>
          <w:lang w:eastAsia="zh-CN"/>
        </w:rPr>
        <w:t>妇女处理问题的</w:t>
      </w:r>
      <w:r w:rsidRPr="00EC214F">
        <w:rPr>
          <w:rFonts w:ascii="SimSun" w:eastAsia="SimSun" w:hAnsi="SimSun" w:cs="Helvetica"/>
          <w:color w:val="0000FF"/>
          <w:kern w:val="0"/>
          <w:lang w:eastAsia="zh-CN"/>
        </w:rPr>
        <w:t xml:space="preserve"> “</w:t>
      </w:r>
      <w:r w:rsidRPr="00EC214F">
        <w:rPr>
          <w:rFonts w:ascii="SimSun" w:eastAsia="SimSun" w:hAnsi="SimSun" w:cs="Helvetica" w:hint="eastAsia"/>
          <w:color w:val="0000FF"/>
          <w:kern w:val="0"/>
          <w:lang w:eastAsia="zh-CN"/>
        </w:rPr>
        <w:t>成功经验</w:t>
      </w:r>
      <w:r w:rsidRPr="00EC214F">
        <w:rPr>
          <w:rFonts w:ascii="SimSun" w:eastAsia="SimSun" w:hAnsi="SimSun" w:cs="Helvetica"/>
          <w:color w:val="0000FF"/>
          <w:kern w:val="0"/>
          <w:lang w:eastAsia="zh-CN"/>
        </w:rPr>
        <w:t xml:space="preserve">”? </w:t>
      </w:r>
      <w:r w:rsidRPr="00EC214F">
        <w:rPr>
          <w:rFonts w:ascii="SimSun" w:eastAsia="SimSun" w:hAnsi="SimSun" w:cs="Helvetica" w:hint="eastAsia"/>
          <w:color w:val="0000FF"/>
          <w:kern w:val="0"/>
          <w:lang w:eastAsia="zh-CN"/>
        </w:rPr>
        <w:t>多元智能之独特强项</w:t>
      </w:r>
      <w:r w:rsidRPr="00EC214F">
        <w:rPr>
          <w:rFonts w:ascii="SimSun" w:eastAsia="SimSun" w:hAnsi="SimSun" w:cs="Helvetica"/>
          <w:color w:val="0000FF"/>
          <w:kern w:val="0"/>
          <w:lang w:eastAsia="zh-CN"/>
        </w:rPr>
        <w:t>?</w:t>
      </w:r>
      <w:r w:rsidRPr="00EC214F">
        <w:rPr>
          <w:rFonts w:ascii="Microsoft YaHei" w:eastAsia="SimSun" w:hAnsi="Microsoft YaHei" w:cs="Helvetica"/>
          <w:color w:val="0000FF"/>
          <w:kern w:val="0"/>
          <w:lang w:eastAsia="zh-CN"/>
        </w:rPr>
        <w:t xml:space="preserve"> </w:t>
      </w:r>
      <w:r w:rsidRPr="00EC214F">
        <w:rPr>
          <w:rFonts w:ascii="Microsoft YaHei" w:eastAsia="SimSun" w:hAnsi="Microsoft YaHei" w:cs="Helvetica" w:hint="eastAsia"/>
          <w:color w:val="0000FF"/>
          <w:kern w:val="0"/>
          <w:lang w:eastAsia="zh-CN"/>
        </w:rPr>
        <w:t>女性的特质</w:t>
      </w:r>
      <w:r w:rsidRPr="00EC214F">
        <w:rPr>
          <w:rFonts w:ascii="Microsoft YaHei" w:eastAsia="SimSun" w:hAnsi="Microsoft YaHei" w:cs="Helvetica"/>
          <w:color w:val="0000FF"/>
          <w:kern w:val="0"/>
          <w:lang w:eastAsia="zh-CN"/>
        </w:rPr>
        <w:t>/</w:t>
      </w:r>
      <w:r w:rsidRPr="00EC214F">
        <w:rPr>
          <w:rFonts w:ascii="Microsoft YaHei" w:eastAsia="SimSun" w:hAnsi="Microsoft YaHei" w:cs="Helvetica" w:hint="eastAsia"/>
          <w:color w:val="0000FF"/>
          <w:kern w:val="0"/>
          <w:lang w:eastAsia="zh-CN"/>
        </w:rPr>
        <w:t>优势</w:t>
      </w:r>
      <w:r w:rsidRPr="00EC214F">
        <w:rPr>
          <w:rFonts w:ascii="Microsoft YaHei" w:eastAsia="SimSun" w:hAnsi="Microsoft YaHei" w:cs="Helvetica"/>
          <w:color w:val="0000FF"/>
          <w:kern w:val="0"/>
          <w:lang w:eastAsia="zh-CN"/>
        </w:rPr>
        <w:t>?..</w:t>
      </w:r>
    </w:p>
    <w:p w:rsidR="004A7A01" w:rsidRPr="004A7A01" w:rsidRDefault="004A7A01"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策划。</w:t>
      </w:r>
      <w:r w:rsidRPr="00C94803">
        <w:rPr>
          <w:rFonts w:ascii="SimSun" w:eastAsia="SimSun" w:hAnsi="SimSun" w:cs="Helvetica" w:hint="eastAsia"/>
          <w:color w:val="3E3E3E"/>
          <w:kern w:val="0"/>
          <w:lang w:eastAsia="zh-CN"/>
        </w:rPr>
        <w:t>根据需求识别制定较详细的计划，包括项目目标、内容、预算、人力资源、风险评估等。笔者发现，</w:t>
      </w:r>
      <w:r w:rsidRPr="00893416">
        <w:rPr>
          <w:rFonts w:ascii="SimSun" w:eastAsia="SimSun" w:hAnsi="SimSun" w:cs="Helvetica" w:hint="eastAsia"/>
          <w:color w:val="FF0066"/>
          <w:kern w:val="0"/>
          <w:lang w:eastAsia="zh-CN"/>
        </w:rPr>
        <w:t>邀请团队及服务对象一起参与的参与式策划过程比起单打独斗对着电脑写方案显得更有效</w:t>
      </w:r>
      <w:r w:rsidRPr="00893416">
        <w:rPr>
          <w:rFonts w:ascii="SimSun" w:eastAsia="SimSun" w:hAnsi="SimSun" w:cs="Helvetica" w:hint="eastAsia"/>
          <w:color w:val="0000FF"/>
          <w:kern w:val="0"/>
          <w:lang w:eastAsia="zh-CN"/>
        </w:rPr>
        <w:t>（</w:t>
      </w:r>
      <w:r w:rsidRPr="00EC214F">
        <w:rPr>
          <w:rFonts w:ascii="SimSun" w:eastAsia="SimSun" w:hAnsi="SimSun" w:cs="Helvetica" w:hint="eastAsia"/>
          <w:color w:val="0000FF"/>
          <w:kern w:val="0"/>
          <w:lang w:eastAsia="zh-CN"/>
        </w:rPr>
        <w:t>这</w:t>
      </w:r>
      <w:r w:rsidRPr="00EC214F">
        <w:rPr>
          <w:rFonts w:ascii="新細明體" w:eastAsia="SimSun" w:hAnsi="新細明體" w:cs="Helvetica" w:hint="eastAsia"/>
          <w:color w:val="0000FF"/>
          <w:kern w:val="0"/>
          <w:lang w:eastAsia="zh-CN"/>
        </w:rPr>
        <w:t>也是较高层次的社区工作手法</w:t>
      </w:r>
      <w:r w:rsidRPr="00EC214F">
        <w:rPr>
          <w:rFonts w:ascii="新細明體" w:eastAsia="SimSun" w:hAnsi="新細明體" w:cs="Helvetica"/>
          <w:color w:val="0000FF"/>
          <w:kern w:val="0"/>
          <w:lang w:eastAsia="zh-CN"/>
        </w:rPr>
        <w:t xml:space="preserve"> </w:t>
      </w:r>
      <w:r w:rsidRPr="00EC214F">
        <w:rPr>
          <w:rFonts w:ascii="新細明體" w:eastAsia="SimSun" w:hAnsi="新細明體" w:cs="Helvetica" w:hint="eastAsia"/>
          <w:color w:val="0000FF"/>
          <w:kern w:val="0"/>
          <w:lang w:eastAsia="zh-CN"/>
        </w:rPr>
        <w:t>─</w:t>
      </w:r>
      <w:r w:rsidRPr="00EC214F">
        <w:rPr>
          <w:rFonts w:ascii="新細明體" w:eastAsia="SimSun" w:hAnsi="新細明體" w:cs="Helvetica"/>
          <w:color w:val="0000FF"/>
          <w:kern w:val="0"/>
          <w:lang w:eastAsia="zh-CN"/>
        </w:rPr>
        <w:t xml:space="preserve"> </w:t>
      </w:r>
      <w:r w:rsidRPr="00EC214F">
        <w:rPr>
          <w:rFonts w:ascii="新細明體" w:eastAsia="SimSun" w:hAnsi="新細明體" w:cs="Helvetica" w:hint="eastAsia"/>
          <w:color w:val="0000FF"/>
          <w:kern w:val="0"/>
          <w:lang w:eastAsia="zh-CN"/>
        </w:rPr>
        <w:t>充权）</w:t>
      </w:r>
      <w:r w:rsidRPr="00C94803">
        <w:rPr>
          <w:rFonts w:ascii="SimSun" w:eastAsia="SimSun" w:hAnsi="SimSun" w:cs="Helvetica" w:hint="eastAsia"/>
          <w:color w:val="3E3E3E"/>
          <w:kern w:val="0"/>
          <w:lang w:eastAsia="zh-CN"/>
        </w:rPr>
        <w:t>，</w:t>
      </w:r>
      <w:r w:rsidRPr="00C94803">
        <w:rPr>
          <w:rFonts w:ascii="SimSun" w:eastAsia="SimSun" w:hAnsi="SimSun" w:cs="Helvetica" w:hint="eastAsia"/>
          <w:color w:val="3E3E3E"/>
          <w:kern w:val="0"/>
          <w:shd w:val="clear" w:color="auto" w:fill="FFFFFF"/>
          <w:lang w:eastAsia="zh-CN"/>
        </w:rPr>
        <w:t>同工及服务对象的投入度更高，显得更积极承担项目工作。</w:t>
      </w:r>
    </w:p>
    <w:p w:rsidR="00893416" w:rsidRPr="00893416" w:rsidRDefault="00893416"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实施与监测。</w:t>
      </w:r>
      <w:r w:rsidRPr="00C94803">
        <w:rPr>
          <w:rFonts w:ascii="SimSun" w:eastAsia="SimSun" w:hAnsi="SimSun" w:cs="Helvetica" w:hint="eastAsia"/>
          <w:color w:val="3E3E3E"/>
          <w:kern w:val="0"/>
          <w:lang w:eastAsia="zh-CN"/>
        </w:rPr>
        <w:t>以项目计划为依据，按时实施项目内容，为了监测项目的进度，需要</w:t>
      </w:r>
      <w:r w:rsidRPr="00EC214F">
        <w:rPr>
          <w:rFonts w:ascii="SimSun" w:eastAsia="SimSun" w:hAnsi="SimSun" w:cs="Helvetica" w:hint="eastAsia"/>
          <w:color w:val="FF0066"/>
          <w:kern w:val="0"/>
          <w:lang w:eastAsia="zh-CN"/>
        </w:rPr>
        <w:t>明细沟通机制、监测机制、工作进度及职责分工</w:t>
      </w:r>
      <w:r w:rsidRPr="00C94803">
        <w:rPr>
          <w:rFonts w:ascii="SimSun" w:eastAsia="SimSun" w:hAnsi="SimSun" w:cs="Helvetica" w:hint="eastAsia"/>
          <w:color w:val="3E3E3E"/>
          <w:kern w:val="0"/>
          <w:lang w:eastAsia="zh-CN"/>
        </w:rPr>
        <w:t>，此部分由内部人员负责。</w:t>
      </w:r>
    </w:p>
    <w:p w:rsidR="00EC214F" w:rsidRPr="00EC214F" w:rsidRDefault="00EC214F"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评估。</w:t>
      </w:r>
      <w:r w:rsidRPr="00C94803">
        <w:rPr>
          <w:rFonts w:ascii="SimSun" w:eastAsia="SimSun" w:hAnsi="SimSun" w:cs="Helvetica" w:hint="eastAsia"/>
          <w:color w:val="3E3E3E"/>
          <w:kern w:val="0"/>
          <w:lang w:eastAsia="zh-CN"/>
        </w:rPr>
        <w:t>评估是在项目结束时或后进行</w:t>
      </w:r>
      <w:r>
        <w:rPr>
          <w:rFonts w:ascii="SimSun" w:eastAsia="SimSun" w:hAnsi="SimSun" w:cs="Helvetica" w:hint="eastAsia"/>
          <w:color w:val="0000FF"/>
          <w:kern w:val="0"/>
          <w:lang w:eastAsia="zh-CN"/>
        </w:rPr>
        <w:t>（</w:t>
      </w:r>
      <w:r w:rsidRPr="00EC214F">
        <w:rPr>
          <w:rFonts w:ascii="SimSun" w:eastAsia="SimSun" w:hAnsi="SimSun" w:cs="Helvetica" w:hint="eastAsia"/>
          <w:color w:val="0000FF"/>
          <w:kern w:val="0"/>
          <w:lang w:eastAsia="zh-CN"/>
        </w:rPr>
        <w:t>但有些改变需在过程中作评估</w:t>
      </w:r>
      <w:r w:rsidRPr="00EC214F">
        <w:rPr>
          <w:rFonts w:ascii="SimSun" w:eastAsia="SimSun" w:hAnsi="SimSun" w:cs="Helvetica"/>
          <w:color w:val="0000FF"/>
          <w:kern w:val="0"/>
          <w:lang w:eastAsia="zh-CN"/>
        </w:rPr>
        <w:t xml:space="preserve">, </w:t>
      </w:r>
      <w:r w:rsidRPr="00EC214F">
        <w:rPr>
          <w:rFonts w:ascii="SimSun" w:eastAsia="SimSun" w:hAnsi="SimSun" w:cs="Helvetica" w:hint="eastAsia"/>
          <w:color w:val="0000FF"/>
          <w:kern w:val="0"/>
          <w:lang w:eastAsia="zh-CN"/>
        </w:rPr>
        <w:t>例如技巧）</w:t>
      </w:r>
      <w:r w:rsidRPr="00C94803">
        <w:rPr>
          <w:rFonts w:ascii="SimSun" w:eastAsia="SimSun" w:hAnsi="SimSun" w:cs="Helvetica" w:hint="eastAsia"/>
          <w:color w:val="3E3E3E"/>
          <w:kern w:val="0"/>
          <w:lang w:eastAsia="zh-CN"/>
        </w:rPr>
        <w:t>，评估其</w:t>
      </w:r>
      <w:r w:rsidRPr="00EC214F">
        <w:rPr>
          <w:rFonts w:ascii="SimSun" w:eastAsia="SimSun" w:hAnsi="SimSun" w:cs="Helvetica" w:hint="eastAsia"/>
          <w:color w:val="FF0066"/>
          <w:kern w:val="0"/>
          <w:lang w:eastAsia="zh-CN"/>
        </w:rPr>
        <w:t>成效、影响及可持续性</w:t>
      </w:r>
      <w:r w:rsidRPr="00C94803">
        <w:rPr>
          <w:rFonts w:ascii="SimSun" w:eastAsia="SimSun" w:hAnsi="SimSun" w:cs="Helvetica" w:hint="eastAsia"/>
          <w:color w:val="3E3E3E"/>
          <w:kern w:val="0"/>
          <w:lang w:eastAsia="zh-CN"/>
        </w:rPr>
        <w:t>，由外部人员负责，就是行内经常说的第三方评估。因为社会工作项目主要面向服务对象而推行，因此，有时候服务对象也会被邀请参与评估过程。</w:t>
      </w:r>
    </w:p>
    <w:p w:rsidR="00EC214F" w:rsidRPr="00EC214F" w:rsidRDefault="00EC214F"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学习</w:t>
      </w:r>
      <w:r w:rsidRPr="00C94803">
        <w:rPr>
          <w:rFonts w:ascii="SimSun" w:eastAsia="SimSun" w:hAnsi="SimSun" w:cs="Helvetica"/>
          <w:b/>
          <w:bCs/>
          <w:color w:val="3E3E3E"/>
          <w:kern w:val="0"/>
          <w:lang w:eastAsia="zh-CN"/>
        </w:rPr>
        <w:t xml:space="preserve"> / </w:t>
      </w:r>
      <w:r w:rsidRPr="00C94803">
        <w:rPr>
          <w:rFonts w:ascii="SimSun" w:eastAsia="SimSun" w:hAnsi="SimSun" w:cs="Helvetica" w:hint="eastAsia"/>
          <w:b/>
          <w:bCs/>
          <w:color w:val="3E3E3E"/>
          <w:kern w:val="0"/>
          <w:lang w:eastAsia="zh-CN"/>
        </w:rPr>
        <w:t>收尾。</w:t>
      </w:r>
      <w:r w:rsidRPr="00C94803">
        <w:rPr>
          <w:rFonts w:ascii="SimSun" w:eastAsia="SimSun" w:hAnsi="SimSun" w:cs="Helvetica" w:hint="eastAsia"/>
          <w:color w:val="3E3E3E"/>
          <w:kern w:val="0"/>
          <w:lang w:eastAsia="zh-CN"/>
        </w:rPr>
        <w:t>项目周期完成并不等于项目从此结束，需要从服务经验中学习、反思，继而完善项目下一个周期，或者引发另一个相关的新项目。若项目真的需要结束，则进行收尾工作，如总结报告、资料存档、成果汇报</w:t>
      </w:r>
      <w:r>
        <w:rPr>
          <w:rFonts w:ascii="SimSun" w:eastAsia="SimSun" w:hAnsi="SimSun" w:cs="Helvetica" w:hint="eastAsia"/>
          <w:color w:val="0000FF"/>
          <w:kern w:val="0"/>
          <w:lang w:eastAsia="zh-CN"/>
        </w:rPr>
        <w:t>（</w:t>
      </w:r>
      <w:r w:rsidRPr="00CD331B">
        <w:rPr>
          <w:rFonts w:ascii="SimSun" w:eastAsia="SimSun" w:hAnsi="SimSun" w:cs="Helvetica" w:hint="eastAsia"/>
          <w:color w:val="0000FF"/>
          <w:kern w:val="0"/>
          <w:lang w:eastAsia="zh-CN"/>
        </w:rPr>
        <w:t>及成果产品</w:t>
      </w:r>
      <w:r w:rsidRPr="00CD331B">
        <w:rPr>
          <w:rFonts w:ascii="SimSun" w:eastAsia="SimSun" w:hAnsi="SimSun" w:cs="Helvetica"/>
          <w:color w:val="0000FF"/>
          <w:kern w:val="0"/>
          <w:lang w:eastAsia="zh-CN"/>
        </w:rPr>
        <w:t xml:space="preserve">, </w:t>
      </w:r>
      <w:r w:rsidRPr="00CD331B">
        <w:rPr>
          <w:rFonts w:ascii="SimSun" w:eastAsia="SimSun" w:hAnsi="SimSun" w:cs="Helvetica" w:hint="eastAsia"/>
          <w:color w:val="0000FF"/>
          <w:kern w:val="0"/>
          <w:lang w:eastAsia="zh-CN"/>
        </w:rPr>
        <w:t>如</w:t>
      </w:r>
      <w:r w:rsidRPr="00CD331B">
        <w:rPr>
          <w:rFonts w:ascii="SimSun" w:eastAsia="SimSun" w:hAnsi="SimSun" w:cs="Helvetica"/>
          <w:color w:val="0000FF"/>
          <w:kern w:val="0"/>
          <w:lang w:eastAsia="zh-CN"/>
        </w:rPr>
        <w:t>DV</w:t>
      </w:r>
      <w:r w:rsidRPr="00CD331B">
        <w:rPr>
          <w:rFonts w:ascii="新細明體" w:eastAsia="SimSun" w:hAnsi="新細明體" w:cs="Helvetica"/>
          <w:color w:val="0000FF"/>
          <w:kern w:val="0"/>
          <w:lang w:eastAsia="zh-CN"/>
        </w:rPr>
        <w:t>D</w:t>
      </w:r>
      <w:r w:rsidRPr="00CD331B">
        <w:rPr>
          <w:rFonts w:ascii="新細明體" w:eastAsia="SimSun" w:hAnsi="新細明體" w:cs="Helvetica" w:hint="eastAsia"/>
          <w:color w:val="0000FF"/>
          <w:kern w:val="0"/>
          <w:lang w:eastAsia="zh-CN"/>
        </w:rPr>
        <w:t>、</w:t>
      </w:r>
      <w:r w:rsidRPr="00CD331B">
        <w:rPr>
          <w:rFonts w:ascii="SimSun" w:eastAsia="SimSun" w:hAnsi="SimSun" w:cs="Helvetica" w:hint="eastAsia"/>
          <w:color w:val="0000FF"/>
          <w:kern w:val="0"/>
          <w:lang w:eastAsia="zh-CN"/>
        </w:rPr>
        <w:t>小册子、书籍、程序锦囊、个案汇编）</w:t>
      </w:r>
      <w:r w:rsidRPr="00C94803">
        <w:rPr>
          <w:rFonts w:ascii="SimSun" w:eastAsia="SimSun" w:hAnsi="SimSun" w:cs="Helvetica" w:hint="eastAsia"/>
          <w:color w:val="3E3E3E"/>
          <w:kern w:val="0"/>
          <w:lang w:eastAsia="zh-CN"/>
        </w:rPr>
        <w:t>等。</w:t>
      </w:r>
    </w:p>
    <w:p w:rsidR="00EC214F" w:rsidRPr="00EC214F" w:rsidRDefault="00EC214F"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center"/>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E36C09"/>
          <w:kern w:val="0"/>
          <w:lang w:eastAsia="zh-CN"/>
        </w:rPr>
        <w:t>项目化管理的着力点</w:t>
      </w: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rPr>
      </w:pPr>
      <w:r w:rsidRPr="00C94803">
        <w:rPr>
          <w:rFonts w:ascii="SimSun" w:eastAsia="SimSun" w:hAnsi="SimSun" w:cs="Helvetica" w:hint="eastAsia"/>
          <w:color w:val="3E3E3E"/>
          <w:kern w:val="0"/>
          <w:shd w:val="clear" w:color="auto" w:fill="FFFFFF"/>
          <w:lang w:eastAsia="zh-CN"/>
        </w:rPr>
        <w:t>项目化管理是从项目管理的逐步深入中发展出来的管理模式。采用项目化管理的组织，</w:t>
      </w:r>
      <w:r w:rsidRPr="00C94803">
        <w:rPr>
          <w:rFonts w:ascii="SimSun" w:eastAsia="SimSun" w:hAnsi="SimSun" w:cs="Helvetica" w:hint="eastAsia"/>
          <w:color w:val="3E3E3E"/>
          <w:kern w:val="0"/>
          <w:lang w:eastAsia="zh-CN"/>
        </w:rPr>
        <w:t>以项目为导向，运营不同规模的项目，包括持续的旧项目，开拓的新项目，以应付行业日新月异的挑战与机会。项目化的管理模式分数个级别，</w:t>
      </w:r>
      <w:r w:rsidRPr="00C94803">
        <w:rPr>
          <w:rFonts w:ascii="SimSun" w:eastAsia="SimSun" w:hAnsi="SimSun" w:cs="Helvetica" w:hint="eastAsia"/>
          <w:color w:val="3E3E3E"/>
          <w:kern w:val="0"/>
          <w:shd w:val="clear" w:color="auto" w:fill="FFFFFF"/>
          <w:lang w:eastAsia="zh-CN"/>
        </w:rPr>
        <w:t>比项目更高级别的为项目集，比项目集更高级的为项目组合，项目与项目集之间按实际情况可出现子项目集。</w:t>
      </w:r>
      <w:r w:rsidRPr="00C94803">
        <w:rPr>
          <w:rFonts w:ascii="SimSun" w:eastAsia="SimSun" w:hAnsi="SimSun" w:cs="Helvetica" w:hint="eastAsia"/>
          <w:color w:val="3E3E3E"/>
          <w:kern w:val="0"/>
          <w:lang w:eastAsia="zh-CN"/>
        </w:rPr>
        <w:t>项目集协调及管理属下的项目和子项目集，</w:t>
      </w:r>
      <w:r w:rsidRPr="00C94803">
        <w:rPr>
          <w:rFonts w:ascii="SimSun" w:eastAsia="SimSun" w:hAnsi="SimSun" w:cs="Helvetica" w:hint="eastAsia"/>
          <w:color w:val="3E3E3E"/>
          <w:kern w:val="0"/>
          <w:shd w:val="clear" w:color="auto" w:fill="FFFFFF"/>
          <w:lang w:eastAsia="zh-CN"/>
        </w:rPr>
        <w:t>实施时间更长，服务范围更广；项目组合是指为了实现机构战略目标而组合在一起管理的项目、项目集、子项目组合，是机构最宏观的项目管理级别。各级别相互关系见下图：</w:t>
      </w:r>
    </w:p>
    <w:p w:rsidR="00C94803" w:rsidRPr="00BA7272" w:rsidRDefault="00BA7272" w:rsidP="00C94803">
      <w:pPr>
        <w:widowControl/>
        <w:shd w:val="clear" w:color="auto" w:fill="FFFFFF"/>
        <w:spacing w:line="400" w:lineRule="exact"/>
        <w:jc w:val="both"/>
        <w:rPr>
          <w:rFonts w:ascii="Microsoft YaHei" w:hAnsi="Microsoft YaHei" w:cs="Helvetica" w:hint="eastAsia"/>
          <w:color w:val="3E3E3E"/>
          <w:kern w:val="0"/>
        </w:rPr>
      </w:pPr>
      <w:r>
        <w:rPr>
          <w:rFonts w:ascii="Microsoft YaHei" w:hAnsi="Microsoft YaHei" w:cs="Helvetica"/>
          <w:color w:val="3E3E3E"/>
          <w:kern w:val="0"/>
        </w:rPr>
        <w:br w:type="page"/>
      </w:r>
    </w:p>
    <w:p w:rsidR="00CD331B" w:rsidRDefault="00FF1AEF" w:rsidP="00C94803">
      <w:pPr>
        <w:widowControl/>
        <w:shd w:val="clear" w:color="auto" w:fill="FFFFFF"/>
        <w:spacing w:line="400" w:lineRule="exact"/>
        <w:jc w:val="both"/>
        <w:rPr>
          <w:rFonts w:ascii="SimSun" w:eastAsia="SimSun" w:hAnsi="SimSun" w:cs="Helvetica"/>
          <w:b/>
          <w:bCs/>
          <w:color w:val="3E3E3E"/>
          <w:kern w:val="0"/>
          <w:lang w:eastAsia="zh-CN"/>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1825" cy="4488180"/>
            <wp:effectExtent l="0" t="0" r="3175" b="7620"/>
            <wp:wrapNone/>
            <wp:docPr id="5" name="圖片 5"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448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D331B" w:rsidRPr="00CD331B" w:rsidRDefault="00CD331B" w:rsidP="00CD331B">
      <w:pPr>
        <w:rPr>
          <w:rFonts w:ascii="SimSun" w:eastAsia="SimSun" w:hAnsi="SimSun" w:cs="Helvetica"/>
          <w:lang w:eastAsia="zh-CN"/>
        </w:rPr>
      </w:pP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项目。</w:t>
      </w:r>
      <w:r w:rsidRPr="00C94803">
        <w:rPr>
          <w:rFonts w:ascii="SimSun" w:eastAsia="SimSun" w:hAnsi="SimSun" w:cs="Helvetica" w:hint="eastAsia"/>
          <w:color w:val="3E3E3E"/>
          <w:kern w:val="0"/>
          <w:shd w:val="clear" w:color="auto" w:fill="FFFFFF"/>
          <w:lang w:eastAsia="zh-CN"/>
        </w:rPr>
        <w:t>管理模式最底层的是项目，以中山市汇能社会工作服务中心（下称汇能中心）在中山南朗镇提供的服务为例，一般社工习惯地在寒假期间组织青少年活动，但缺乏重点，来来去去都是手工、兴趣、成长类活动</w:t>
      </w:r>
      <w:r>
        <w:rPr>
          <w:rFonts w:ascii="SimSun" w:eastAsia="SimSun" w:hAnsi="SimSun" w:cs="Helvetica" w:hint="eastAsia"/>
          <w:color w:val="0000FF"/>
          <w:kern w:val="0"/>
          <w:shd w:val="clear" w:color="auto" w:fill="FFFFFF"/>
          <w:lang w:eastAsia="zh-CN"/>
        </w:rPr>
        <w:t>（</w:t>
      </w:r>
      <w:r w:rsidRPr="00B4519E">
        <w:rPr>
          <w:rFonts w:ascii="SimSun" w:eastAsia="SimSun" w:hAnsi="SimSun" w:cs="Helvetica" w:hint="eastAsia"/>
          <w:color w:val="0000FF"/>
          <w:kern w:val="0"/>
          <w:shd w:val="clear" w:color="auto" w:fill="FFFFFF"/>
          <w:lang w:eastAsia="zh-CN"/>
        </w:rPr>
        <w:t>特征：单一社群、单一性质活动、缺乏跨社群互助、</w:t>
      </w:r>
      <w:r w:rsidRPr="00B4519E">
        <w:rPr>
          <w:rFonts w:ascii="SimSun" w:eastAsia="SimSun" w:hAnsi="SimSun" w:cs="Helvetica"/>
          <w:color w:val="0000FF"/>
          <w:kern w:val="0"/>
          <w:shd w:val="clear" w:color="auto" w:fill="FFFFFF"/>
          <w:lang w:eastAsia="zh-CN"/>
        </w:rPr>
        <w:t>目标层次较低</w:t>
      </w:r>
      <w:r w:rsidRPr="00B4519E">
        <w:rPr>
          <w:rFonts w:ascii="SimSun" w:eastAsia="SimSun" w:hAnsi="SimSun" w:cs="Helvetica" w:hint="eastAsia"/>
          <w:color w:val="0000FF"/>
          <w:kern w:val="0"/>
          <w:shd w:val="clear" w:color="auto" w:fill="FFFFFF"/>
          <w:lang w:eastAsia="zh-CN"/>
        </w:rPr>
        <w:t>、不会发展成一个独立、有生命力、可持续性的互助群体）</w:t>
      </w:r>
      <w:r w:rsidRPr="00C94803">
        <w:rPr>
          <w:rFonts w:ascii="SimSun" w:eastAsia="SimSun" w:hAnsi="SimSun" w:cs="Helvetica" w:hint="eastAsia"/>
          <w:color w:val="3E3E3E"/>
          <w:kern w:val="0"/>
          <w:shd w:val="clear" w:color="auto" w:fill="FFFFFF"/>
          <w:lang w:eastAsia="zh-CN"/>
        </w:rPr>
        <w:t>。“寒假去哪儿</w:t>
      </w:r>
      <w:r w:rsidRPr="00C94803">
        <w:rPr>
          <w:rFonts w:ascii="SimSun" w:eastAsia="SimSun" w:hAnsi="SimSun" w:cs="Helvetica"/>
          <w:color w:val="3E3E3E"/>
          <w:kern w:val="0"/>
          <w:shd w:val="clear" w:color="auto" w:fill="FFFFFF"/>
          <w:lang w:eastAsia="zh-CN"/>
        </w:rPr>
        <w:t xml:space="preserve"> -- </w:t>
      </w:r>
      <w:r w:rsidRPr="00C94803">
        <w:rPr>
          <w:rFonts w:ascii="SimSun" w:eastAsia="SimSun" w:hAnsi="SimSun" w:cs="Helvetica" w:hint="eastAsia"/>
          <w:color w:val="3E3E3E"/>
          <w:kern w:val="0"/>
          <w:shd w:val="clear" w:color="auto" w:fill="FFFFFF"/>
          <w:lang w:eastAsia="zh-CN"/>
        </w:rPr>
        <w:t>冬日送暖行动”是一个动员青少年，透过访谈社区长者，为长者拍摄个人照，制作春节手工，然后赠送给长者的项目。现代人手机当相机，随手可拍，但在社工走访过程中发现，有独居空巢长者甚至连一张像样的照片都没有。另一方面，社区设施不多，青少年寒假空闲，沉迷手机、电脑。为此，该项目发挥青少年优势，教导青少年为长者拍摄及制作春节手工，促进长幼共融，为长者带来温暖的春节。</w:t>
      </w:r>
    </w:p>
    <w:p w:rsidR="00C94803"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r w:rsidRPr="00C94803">
        <w:rPr>
          <w:rFonts w:ascii="SimSun" w:eastAsia="SimSun" w:hAnsi="SimSun" w:cs="Helvetica" w:hint="eastAsia"/>
          <w:color w:val="3E3E3E"/>
          <w:kern w:val="0"/>
          <w:shd w:val="clear" w:color="auto" w:fill="FFFFFF"/>
          <w:lang w:eastAsia="zh-CN"/>
        </w:rPr>
        <w:t>另外，项目包含几个项目化元素：</w:t>
      </w:r>
    </w:p>
    <w:p w:rsidR="00B4519E" w:rsidRPr="00B4519E" w:rsidRDefault="00B4519E" w:rsidP="00C94803">
      <w:pPr>
        <w:widowControl/>
        <w:shd w:val="clear" w:color="auto" w:fill="FFFFFF"/>
        <w:spacing w:line="400" w:lineRule="exact"/>
        <w:jc w:val="both"/>
        <w:rPr>
          <w:rFonts w:ascii="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一是以目标而非指标</w:t>
      </w:r>
      <w:r>
        <w:rPr>
          <w:rFonts w:ascii="SimSun" w:eastAsia="SimSun" w:hAnsi="SimSun" w:cs="Helvetica" w:hint="eastAsia"/>
          <w:b/>
          <w:bCs/>
          <w:color w:val="0000FF"/>
          <w:kern w:val="0"/>
          <w:lang w:eastAsia="zh-CN"/>
        </w:rPr>
        <w:t>（</w:t>
      </w:r>
      <w:r w:rsidRPr="00B4519E">
        <w:rPr>
          <w:rFonts w:ascii="SimSun" w:eastAsia="SimSun" w:hAnsi="SimSun" w:cs="Helvetica" w:hint="eastAsia"/>
          <w:b/>
          <w:bCs/>
          <w:color w:val="0000FF"/>
          <w:kern w:val="0"/>
          <w:lang w:eastAsia="zh-CN"/>
        </w:rPr>
        <w:t>产出数量）</w:t>
      </w:r>
      <w:r w:rsidRPr="00C94803">
        <w:rPr>
          <w:rFonts w:ascii="SimSun" w:eastAsia="SimSun" w:hAnsi="SimSun" w:cs="Helvetica" w:hint="eastAsia"/>
          <w:b/>
          <w:bCs/>
          <w:color w:val="3E3E3E"/>
          <w:kern w:val="0"/>
          <w:lang w:eastAsia="zh-CN"/>
        </w:rPr>
        <w:t>为本。</w:t>
      </w:r>
      <w:r w:rsidRPr="00C94803">
        <w:rPr>
          <w:rFonts w:ascii="SimSun" w:eastAsia="SimSun" w:hAnsi="SimSun" w:cs="Helvetica" w:hint="eastAsia"/>
          <w:color w:val="3E3E3E"/>
          <w:kern w:val="0"/>
          <w:shd w:val="clear" w:color="auto" w:fill="FFFFFF"/>
          <w:lang w:eastAsia="zh-CN"/>
        </w:rPr>
        <w:t>项目有明确目标及服务群体，为了达到目标。社工将此策划成</w:t>
      </w:r>
      <w:r w:rsidRPr="00C94803">
        <w:rPr>
          <w:rFonts w:ascii="SimSun" w:eastAsia="SimSun" w:hAnsi="SimSun" w:cs="Helvetica"/>
          <w:color w:val="3E3E3E"/>
          <w:kern w:val="0"/>
          <w:shd w:val="clear" w:color="auto" w:fill="FFFFFF"/>
          <w:lang w:eastAsia="zh-CN"/>
        </w:rPr>
        <w:t>2</w:t>
      </w:r>
      <w:r w:rsidRPr="00C94803">
        <w:rPr>
          <w:rFonts w:ascii="SimSun" w:eastAsia="SimSun" w:hAnsi="SimSun" w:cs="Helvetica" w:hint="eastAsia"/>
          <w:color w:val="3E3E3E"/>
          <w:kern w:val="0"/>
          <w:shd w:val="clear" w:color="auto" w:fill="FFFFFF"/>
          <w:lang w:eastAsia="zh-CN"/>
        </w:rPr>
        <w:t>个小组、</w:t>
      </w:r>
      <w:r w:rsidRPr="00C94803">
        <w:rPr>
          <w:rFonts w:ascii="SimSun" w:eastAsia="SimSun" w:hAnsi="SimSun" w:cs="Helvetica"/>
          <w:color w:val="3E3E3E"/>
          <w:kern w:val="0"/>
          <w:shd w:val="clear" w:color="auto" w:fill="FFFFFF"/>
          <w:lang w:eastAsia="zh-CN"/>
        </w:rPr>
        <w:t>4</w:t>
      </w:r>
      <w:r w:rsidRPr="00C94803">
        <w:rPr>
          <w:rFonts w:ascii="SimSun" w:eastAsia="SimSun" w:hAnsi="SimSun" w:cs="Helvetica" w:hint="eastAsia"/>
          <w:color w:val="3E3E3E"/>
          <w:kern w:val="0"/>
          <w:shd w:val="clear" w:color="auto" w:fill="FFFFFF"/>
          <w:lang w:eastAsia="zh-CN"/>
        </w:rPr>
        <w:t>个活动和数十次社区走访的指标</w:t>
      </w:r>
      <w:r>
        <w:rPr>
          <w:rFonts w:ascii="SimSun" w:eastAsia="SimSun" w:hAnsi="SimSun" w:cs="Helvetica" w:hint="eastAsia"/>
          <w:color w:val="0000FF"/>
          <w:kern w:val="0"/>
          <w:shd w:val="clear" w:color="auto" w:fill="FFFFFF"/>
          <w:lang w:eastAsia="zh-CN"/>
        </w:rPr>
        <w:t>（</w:t>
      </w:r>
      <w:r w:rsidRPr="00B4519E">
        <w:rPr>
          <w:rFonts w:ascii="SimSun" w:eastAsia="SimSun" w:hAnsi="SimSun" w:cs="Helvetica" w:hint="eastAsia"/>
          <w:color w:val="0000FF"/>
          <w:kern w:val="0"/>
          <w:shd w:val="clear" w:color="auto" w:fill="FFFFFF"/>
          <w:lang w:eastAsia="zh-CN"/>
        </w:rPr>
        <w:t>数）</w:t>
      </w:r>
      <w:r w:rsidRPr="00C94803">
        <w:rPr>
          <w:rFonts w:ascii="SimSun" w:eastAsia="SimSun" w:hAnsi="SimSun" w:cs="Helvetica" w:hint="eastAsia"/>
          <w:color w:val="3E3E3E"/>
          <w:kern w:val="0"/>
          <w:shd w:val="clear" w:color="auto" w:fill="FFFFFF"/>
          <w:lang w:eastAsia="zh-CN"/>
        </w:rPr>
        <w:t>量，并制作相片集和手工，打破一般的“指标化管理”。</w:t>
      </w: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二是项目周期。</w:t>
      </w:r>
      <w:r w:rsidRPr="00C94803">
        <w:rPr>
          <w:rFonts w:ascii="SimSun" w:eastAsia="SimSun" w:hAnsi="SimSun" w:cs="Helvetica" w:hint="eastAsia"/>
          <w:color w:val="3E3E3E"/>
          <w:kern w:val="0"/>
          <w:shd w:val="clear" w:color="auto" w:fill="FFFFFF"/>
          <w:lang w:eastAsia="zh-CN"/>
        </w:rPr>
        <w:t>为期</w:t>
      </w:r>
      <w:r w:rsidRPr="00C94803">
        <w:rPr>
          <w:rFonts w:ascii="SimSun" w:eastAsia="SimSun" w:hAnsi="SimSun" w:cs="Helvetica"/>
          <w:color w:val="3E3E3E"/>
          <w:kern w:val="0"/>
          <w:shd w:val="clear" w:color="auto" w:fill="FFFFFF"/>
          <w:lang w:eastAsia="zh-CN"/>
        </w:rPr>
        <w:t>3</w:t>
      </w:r>
      <w:r w:rsidRPr="00C94803">
        <w:rPr>
          <w:rFonts w:ascii="SimSun" w:eastAsia="SimSun" w:hAnsi="SimSun" w:cs="Helvetica" w:hint="eastAsia"/>
          <w:color w:val="3E3E3E"/>
          <w:kern w:val="0"/>
          <w:shd w:val="clear" w:color="auto" w:fill="FFFFFF"/>
          <w:lang w:eastAsia="zh-CN"/>
        </w:rPr>
        <w:t>个月，打破一般流水帐无终止的服务时段。</w:t>
      </w:r>
    </w:p>
    <w:p w:rsidR="00C94803" w:rsidRDefault="00B4519E" w:rsidP="00C94803">
      <w:pPr>
        <w:widowControl/>
        <w:shd w:val="clear" w:color="auto" w:fill="FFFFFF"/>
        <w:spacing w:line="400" w:lineRule="exact"/>
        <w:jc w:val="both"/>
        <w:rPr>
          <w:rFonts w:ascii="SimSun" w:eastAsia="SimSun" w:hAnsi="SimSun" w:cs="Helvetica" w:hint="eastAsia"/>
          <w:color w:val="3E3E3E"/>
          <w:kern w:val="0"/>
          <w:shd w:val="clear" w:color="auto" w:fill="FFFFFF"/>
          <w:lang w:eastAsia="zh-CN"/>
        </w:rPr>
      </w:pPr>
      <w:r w:rsidRPr="00C94803">
        <w:rPr>
          <w:rFonts w:ascii="SimSun" w:eastAsia="SimSun" w:hAnsi="SimSun" w:cs="Helvetica" w:hint="eastAsia"/>
          <w:b/>
          <w:bCs/>
          <w:color w:val="3E3E3E"/>
          <w:kern w:val="0"/>
          <w:lang w:eastAsia="zh-CN"/>
        </w:rPr>
        <w:lastRenderedPageBreak/>
        <w:t>三是管理模式。</w:t>
      </w:r>
      <w:r w:rsidRPr="00C94803">
        <w:rPr>
          <w:rFonts w:ascii="SimSun" w:eastAsia="SimSun" w:hAnsi="SimSun" w:cs="Helvetica" w:hint="eastAsia"/>
          <w:color w:val="3E3E3E"/>
          <w:kern w:val="0"/>
          <w:shd w:val="clear" w:color="auto" w:fill="FFFFFF"/>
          <w:lang w:eastAsia="zh-CN"/>
        </w:rPr>
        <w:t>项目的服务对象跨越青少年和长者，负责同工不属于青少年领域或长者领域，打破一般综合服务项目根据服务群体而划分职责的管理模式。</w:t>
      </w:r>
    </w:p>
    <w:p w:rsidR="00BA7272" w:rsidRPr="00C94803" w:rsidRDefault="00BA7272"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hAnsi="Microsoft YaHei" w:cs="Helvetica" w:hint="eastAsia"/>
          <w:color w:val="0000FF"/>
          <w:kern w:val="0"/>
        </w:rPr>
      </w:pPr>
      <w:r w:rsidRPr="00C94803">
        <w:rPr>
          <w:rFonts w:ascii="SimSun" w:eastAsia="SimSun" w:hAnsi="SimSun" w:cs="Helvetica" w:hint="eastAsia"/>
          <w:b/>
          <w:bCs/>
          <w:color w:val="3E3E3E"/>
          <w:kern w:val="0"/>
          <w:lang w:eastAsia="zh-CN"/>
        </w:rPr>
        <w:t>四是监测与评估。</w:t>
      </w:r>
      <w:r w:rsidRPr="00C94803">
        <w:rPr>
          <w:rFonts w:ascii="SimSun" w:eastAsia="SimSun" w:hAnsi="SimSun" w:cs="Helvetica" w:hint="eastAsia"/>
          <w:color w:val="3E3E3E"/>
          <w:kern w:val="0"/>
          <w:shd w:val="clear" w:color="auto" w:fill="FFFFFF"/>
          <w:lang w:eastAsia="zh-CN"/>
        </w:rPr>
        <w:t>项目从需求评估到收尾，经历了项目管理的</w:t>
      </w:r>
      <w:r w:rsidRPr="00C94803">
        <w:rPr>
          <w:rFonts w:ascii="SimSun" w:eastAsia="SimSun" w:hAnsi="SimSun" w:cs="Helvetica"/>
          <w:color w:val="3E3E3E"/>
          <w:kern w:val="0"/>
          <w:shd w:val="clear" w:color="auto" w:fill="FFFFFF"/>
          <w:lang w:eastAsia="zh-CN"/>
        </w:rPr>
        <w:t>5</w:t>
      </w:r>
      <w:r w:rsidRPr="00C94803">
        <w:rPr>
          <w:rFonts w:ascii="SimSun" w:eastAsia="SimSun" w:hAnsi="SimSun" w:cs="Helvetica" w:hint="eastAsia"/>
          <w:color w:val="3E3E3E"/>
          <w:kern w:val="0"/>
          <w:shd w:val="clear" w:color="auto" w:fill="FFFFFF"/>
          <w:lang w:eastAsia="zh-CN"/>
        </w:rPr>
        <w:t>个过程，重视监测和评估工作，项目结束后完成项目简报，评估其成效。项目完成工作与计划相符，共服务了</w:t>
      </w:r>
      <w:r w:rsidRPr="00C94803">
        <w:rPr>
          <w:rFonts w:ascii="SimSun" w:eastAsia="SimSun" w:hAnsi="SimSun" w:cs="Helvetica"/>
          <w:color w:val="3E3E3E"/>
          <w:kern w:val="0"/>
          <w:shd w:val="clear" w:color="auto" w:fill="FFFFFF"/>
          <w:lang w:eastAsia="zh-CN"/>
        </w:rPr>
        <w:t>50</w:t>
      </w:r>
      <w:r w:rsidRPr="00C94803">
        <w:rPr>
          <w:rFonts w:ascii="SimSun" w:eastAsia="SimSun" w:hAnsi="SimSun" w:cs="Helvetica" w:hint="eastAsia"/>
          <w:color w:val="3E3E3E"/>
          <w:kern w:val="0"/>
          <w:shd w:val="clear" w:color="auto" w:fill="FFFFFF"/>
          <w:lang w:eastAsia="zh-CN"/>
        </w:rPr>
        <w:t>名青少年和</w:t>
      </w:r>
      <w:r w:rsidRPr="00C94803">
        <w:rPr>
          <w:rFonts w:ascii="SimSun" w:eastAsia="SimSun" w:hAnsi="SimSun" w:cs="Helvetica"/>
          <w:color w:val="3E3E3E"/>
          <w:kern w:val="0"/>
          <w:shd w:val="clear" w:color="auto" w:fill="FFFFFF"/>
          <w:lang w:eastAsia="zh-CN"/>
        </w:rPr>
        <w:t>30</w:t>
      </w:r>
      <w:r w:rsidRPr="00C94803">
        <w:rPr>
          <w:rFonts w:ascii="SimSun" w:eastAsia="SimSun" w:hAnsi="SimSun" w:cs="Helvetica" w:hint="eastAsia"/>
          <w:color w:val="3E3E3E"/>
          <w:kern w:val="0"/>
          <w:shd w:val="clear" w:color="auto" w:fill="FFFFFF"/>
          <w:lang w:eastAsia="zh-CN"/>
        </w:rPr>
        <w:t>名长者，出席率达</w:t>
      </w:r>
      <w:r w:rsidRPr="00C94803">
        <w:rPr>
          <w:rFonts w:ascii="SimSun" w:eastAsia="SimSun" w:hAnsi="SimSun" w:cs="Helvetica"/>
          <w:color w:val="3E3E3E"/>
          <w:kern w:val="0"/>
          <w:shd w:val="clear" w:color="auto" w:fill="FFFFFF"/>
          <w:lang w:eastAsia="zh-CN"/>
        </w:rPr>
        <w:t>90%</w:t>
      </w:r>
      <w:r w:rsidRPr="00C94803">
        <w:rPr>
          <w:rFonts w:ascii="SimSun" w:eastAsia="SimSun" w:hAnsi="SimSun" w:cs="Helvetica" w:hint="eastAsia"/>
          <w:color w:val="3E3E3E"/>
          <w:kern w:val="0"/>
          <w:shd w:val="clear" w:color="auto" w:fill="FFFFFF"/>
          <w:lang w:eastAsia="zh-CN"/>
        </w:rPr>
        <w:t>。成效方面，有</w:t>
      </w:r>
      <w:r w:rsidRPr="00C94803">
        <w:rPr>
          <w:rFonts w:ascii="SimSun" w:eastAsia="SimSun" w:hAnsi="SimSun" w:cs="Helvetica"/>
          <w:color w:val="3E3E3E"/>
          <w:kern w:val="0"/>
          <w:shd w:val="clear" w:color="auto" w:fill="FFFFFF"/>
          <w:lang w:eastAsia="zh-CN"/>
        </w:rPr>
        <w:t>90%</w:t>
      </w:r>
      <w:r w:rsidRPr="00C94803">
        <w:rPr>
          <w:rFonts w:ascii="SimSun" w:eastAsia="SimSun" w:hAnsi="SimSun" w:cs="Helvetica" w:hint="eastAsia"/>
          <w:color w:val="3E3E3E"/>
          <w:kern w:val="0"/>
          <w:shd w:val="clear" w:color="auto" w:fill="FFFFFF"/>
          <w:lang w:eastAsia="zh-CN"/>
        </w:rPr>
        <w:t>青少年表示摄影技术、访谈技巧和制作手工方面都有所提升</w:t>
      </w:r>
      <w:r>
        <w:rPr>
          <w:rFonts w:ascii="SimSun" w:hAnsi="SimSun" w:cs="Helvetica" w:hint="eastAsia"/>
          <w:color w:val="0000FF"/>
          <w:kern w:val="0"/>
          <w:shd w:val="clear" w:color="auto" w:fill="FFFFFF"/>
          <w:lang w:eastAsia="zh-CN"/>
        </w:rPr>
        <w:t>(</w:t>
      </w:r>
      <w:r>
        <w:rPr>
          <w:rFonts w:ascii="SimSun" w:hAnsi="SimSun" w:cs="Helvetica" w:hint="eastAsia"/>
          <w:color w:val="0000FF"/>
          <w:kern w:val="0"/>
          <w:shd w:val="clear" w:color="auto" w:fill="FFFFFF"/>
          <w:lang w:eastAsia="zh-CN"/>
        </w:rPr>
        <w:t>技巧</w:t>
      </w:r>
      <w:r>
        <w:rPr>
          <w:rFonts w:ascii="SimSun" w:hAnsi="SimSun" w:cs="Helvetica" w:hint="eastAsia"/>
          <w:color w:val="0000FF"/>
          <w:kern w:val="0"/>
          <w:shd w:val="clear" w:color="auto" w:fill="FFFFFF"/>
          <w:lang w:eastAsia="zh-CN"/>
        </w:rPr>
        <w:t>)</w:t>
      </w:r>
      <w:r w:rsidRPr="00C94803">
        <w:rPr>
          <w:rFonts w:ascii="SimSun" w:eastAsia="SimSun" w:hAnsi="SimSun" w:cs="Helvetica" w:hint="eastAsia"/>
          <w:color w:val="3E3E3E"/>
          <w:kern w:val="0"/>
          <w:shd w:val="clear" w:color="auto" w:fill="FFFFFF"/>
          <w:lang w:eastAsia="zh-CN"/>
        </w:rPr>
        <w:t>；在相互接触过程中，青少年和长者均表示愉快、感动，长者收到个人照片和春节手工感到被关怀</w:t>
      </w:r>
      <w:r>
        <w:rPr>
          <w:rFonts w:ascii="SimSun" w:hAnsi="SimSun" w:cs="Helvetica" w:hint="eastAsia"/>
          <w:color w:val="0000FF"/>
          <w:kern w:val="0"/>
          <w:shd w:val="clear" w:color="auto" w:fill="FFFFFF"/>
          <w:lang w:eastAsia="zh-CN"/>
        </w:rPr>
        <w:t>(</w:t>
      </w:r>
      <w:r>
        <w:rPr>
          <w:rFonts w:ascii="SimSun" w:hAnsi="SimSun" w:cs="Helvetica" w:hint="eastAsia"/>
          <w:color w:val="0000FF"/>
          <w:kern w:val="0"/>
          <w:shd w:val="clear" w:color="auto" w:fill="FFFFFF"/>
          <w:lang w:eastAsia="zh-CN"/>
        </w:rPr>
        <w:t>感受</w:t>
      </w:r>
      <w:r>
        <w:rPr>
          <w:rFonts w:ascii="SimSun" w:hAnsi="SimSun" w:cs="Helvetica" w:hint="eastAsia"/>
          <w:color w:val="0000FF"/>
          <w:kern w:val="0"/>
          <w:shd w:val="clear" w:color="auto" w:fill="FFFFFF"/>
          <w:lang w:eastAsia="zh-CN"/>
        </w:rPr>
        <w:t>)</w:t>
      </w:r>
      <w:r w:rsidRPr="00C94803">
        <w:rPr>
          <w:rFonts w:ascii="SimSun" w:eastAsia="SimSun" w:hAnsi="SimSun" w:cs="Helvetica" w:hint="eastAsia"/>
          <w:color w:val="3E3E3E"/>
          <w:kern w:val="0"/>
          <w:shd w:val="clear" w:color="auto" w:fill="FFFFFF"/>
          <w:lang w:eastAsia="zh-CN"/>
        </w:rPr>
        <w:t>；服务对象对项目的满意度达</w:t>
      </w:r>
      <w:r w:rsidRPr="00C94803">
        <w:rPr>
          <w:rFonts w:ascii="SimSun" w:eastAsia="SimSun" w:hAnsi="SimSun" w:cs="Helvetica"/>
          <w:color w:val="3E3E3E"/>
          <w:kern w:val="0"/>
          <w:shd w:val="clear" w:color="auto" w:fill="FFFFFF"/>
          <w:lang w:eastAsia="zh-CN"/>
        </w:rPr>
        <w:t>90%</w:t>
      </w:r>
      <w:r w:rsidRPr="00C94803">
        <w:rPr>
          <w:rFonts w:ascii="SimSun" w:eastAsia="SimSun" w:hAnsi="SimSun" w:cs="Helvetica" w:hint="eastAsia"/>
          <w:color w:val="3E3E3E"/>
          <w:kern w:val="0"/>
          <w:shd w:val="clear" w:color="auto" w:fill="FFFFFF"/>
          <w:lang w:eastAsia="zh-CN"/>
        </w:rPr>
        <w:t>。可以说，该项目有始有终、有目标、有成果。</w:t>
      </w:r>
      <w:r>
        <w:rPr>
          <w:rFonts w:ascii="Microsoft YaHei" w:hAnsi="Microsoft YaHei" w:cs="Helvetica" w:hint="eastAsia"/>
          <w:color w:val="0000FF"/>
          <w:kern w:val="0"/>
          <w:lang w:eastAsia="zh-CN"/>
        </w:rPr>
        <w:t>还有青少年对長者的态</w:t>
      </w:r>
      <w:r w:rsidRPr="00B4519E">
        <w:rPr>
          <w:rFonts w:ascii="新細明體" w:hAnsi="新細明體" w:cs="Helvetica" w:hint="eastAsia"/>
          <w:color w:val="0000FF"/>
          <w:kern w:val="0"/>
          <w:lang w:eastAsia="zh-CN"/>
        </w:rPr>
        <w:t>度</w:t>
      </w:r>
      <w:r>
        <w:rPr>
          <w:rFonts w:ascii="Microsoft YaHei" w:hAnsi="Microsoft YaHei" w:cs="Helvetica" w:hint="eastAsia"/>
          <w:color w:val="0000FF"/>
          <w:kern w:val="0"/>
          <w:lang w:eastAsia="zh-CN"/>
        </w:rPr>
        <w:t>、長者对青少年的态度有正向的改变</w:t>
      </w:r>
      <w:r>
        <w:rPr>
          <w:rFonts w:ascii="SimSun" w:eastAsia="SimSun" w:hAnsi="SimSun" w:cs="Helvetica" w:hint="eastAsia"/>
          <w:color w:val="0000FF"/>
          <w:kern w:val="0"/>
          <w:lang w:eastAsia="zh-CN"/>
        </w:rPr>
        <w:t>（</w:t>
      </w:r>
      <w:r>
        <w:rPr>
          <w:rFonts w:ascii="Microsoft YaHei" w:hAnsi="Microsoft YaHei" w:cs="Helvetica" w:hint="eastAsia"/>
          <w:color w:val="0000FF"/>
          <w:kern w:val="0"/>
          <w:lang w:eastAsia="zh-CN"/>
        </w:rPr>
        <w:t>态度</w:t>
      </w:r>
      <w:r>
        <w:rPr>
          <w:rFonts w:ascii="Microsoft YaHei" w:hAnsi="Microsoft YaHei" w:cs="Helvetica"/>
          <w:color w:val="0000FF"/>
          <w:kern w:val="0"/>
          <w:lang w:eastAsia="zh-CN"/>
        </w:rPr>
        <w:t>）</w:t>
      </w:r>
      <w:r>
        <w:rPr>
          <w:rFonts w:ascii="Microsoft YaHei" w:hAnsi="Microsoft YaHei" w:cs="Helvetica" w:hint="eastAsia"/>
          <w:color w:val="0000FF"/>
          <w:kern w:val="0"/>
          <w:lang w:eastAsia="zh-CN"/>
        </w:rPr>
        <w:t>、青少年表示願意日后每月定期探訪慰問長者</w:t>
      </w:r>
      <w:r>
        <w:rPr>
          <w:rFonts w:ascii="Microsoft YaHei" w:hAnsi="Microsoft YaHei" w:cs="Helvetica" w:hint="eastAsia"/>
          <w:color w:val="0000FF"/>
          <w:kern w:val="0"/>
          <w:lang w:eastAsia="zh-CN"/>
        </w:rPr>
        <w:t>(</w:t>
      </w:r>
      <w:r>
        <w:rPr>
          <w:rFonts w:ascii="Microsoft YaHei" w:hAnsi="Microsoft YaHei" w:cs="Helvetica" w:hint="eastAsia"/>
          <w:color w:val="0000FF"/>
          <w:kern w:val="0"/>
          <w:lang w:eastAsia="zh-CN"/>
        </w:rPr>
        <w:t>行為意向</w:t>
      </w:r>
      <w:r>
        <w:rPr>
          <w:rFonts w:ascii="Microsoft YaHei" w:hAnsi="Microsoft YaHei" w:cs="Helvetica" w:hint="eastAsia"/>
          <w:color w:val="0000FF"/>
          <w:kern w:val="0"/>
          <w:lang w:eastAsia="zh-CN"/>
        </w:rPr>
        <w:t>)</w:t>
      </w:r>
    </w:p>
    <w:p w:rsidR="00B4519E" w:rsidRPr="00B4519E" w:rsidRDefault="00B4519E" w:rsidP="00C94803">
      <w:pPr>
        <w:widowControl/>
        <w:shd w:val="clear" w:color="auto" w:fill="FFFFFF"/>
        <w:spacing w:line="400" w:lineRule="exact"/>
        <w:jc w:val="both"/>
        <w:rPr>
          <w:rFonts w:ascii="Microsoft YaHei" w:hAnsi="Microsoft YaHei" w:cs="Helvetica" w:hint="eastAsia"/>
          <w:color w:val="0000FF"/>
          <w:kern w:val="0"/>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rPr>
      </w:pPr>
      <w:r w:rsidRPr="00C94803">
        <w:rPr>
          <w:rFonts w:ascii="SimSun" w:eastAsia="SimSun" w:hAnsi="SimSun" w:cs="Helvetica" w:hint="eastAsia"/>
          <w:b/>
          <w:bCs/>
          <w:color w:val="3E3E3E"/>
          <w:kern w:val="0"/>
          <w:lang w:eastAsia="zh-CN"/>
        </w:rPr>
        <w:t>项目集。</w:t>
      </w:r>
      <w:r w:rsidRPr="00C94803">
        <w:rPr>
          <w:rFonts w:ascii="SimSun" w:eastAsia="SimSun" w:hAnsi="SimSun" w:cs="Helvetica" w:hint="eastAsia"/>
          <w:color w:val="3E3E3E"/>
          <w:kern w:val="0"/>
          <w:shd w:val="clear" w:color="auto" w:fill="FFFFFF"/>
          <w:lang w:eastAsia="zh-CN"/>
        </w:rPr>
        <w:t>项目的上一级的为项目集或子项目集。笔者认为，一般珠三角地区的政府购买项目（如深圳的社区服务中心，广州的家庭综合服务中心，中山的综合服务中心）属于子项目集或项目集，具体视乎机构情况、项目规模及实施时间而定。以汇能中心在南朗镇的社区社会工作项目为例，该项目开始就以项目化运作，服务分为项目化服务及常规服务，常规服务包括个案工作、探访工作及每周长者量血压服务等，项目化服务包括针对青少年的“寒假去哪儿”、“学校支持计划”和针对长者的“耆英关爱行动”等项目，项目周期由</w:t>
      </w:r>
      <w:r w:rsidRPr="00C94803">
        <w:rPr>
          <w:rFonts w:ascii="SimSun" w:eastAsia="SimSun" w:hAnsi="SimSun" w:cs="Helvetica"/>
          <w:color w:val="3E3E3E"/>
          <w:kern w:val="0"/>
          <w:shd w:val="clear" w:color="auto" w:fill="FFFFFF"/>
          <w:lang w:eastAsia="zh-CN"/>
        </w:rPr>
        <w:t>3</w:t>
      </w:r>
      <w:r w:rsidRPr="00C94803">
        <w:rPr>
          <w:rFonts w:ascii="SimSun" w:eastAsia="SimSun" w:hAnsi="SimSun" w:cs="Helvetica" w:hint="eastAsia"/>
          <w:color w:val="3E3E3E"/>
          <w:kern w:val="0"/>
          <w:shd w:val="clear" w:color="auto" w:fill="FFFFFF"/>
          <w:lang w:eastAsia="zh-CN"/>
        </w:rPr>
        <w:t>至</w:t>
      </w:r>
      <w:r w:rsidRPr="00C94803">
        <w:rPr>
          <w:rFonts w:ascii="SimSun" w:eastAsia="SimSun" w:hAnsi="SimSun" w:cs="Helvetica"/>
          <w:color w:val="3E3E3E"/>
          <w:kern w:val="0"/>
          <w:shd w:val="clear" w:color="auto" w:fill="FFFFFF"/>
          <w:lang w:eastAsia="zh-CN"/>
        </w:rPr>
        <w:t>12</w:t>
      </w:r>
      <w:r w:rsidRPr="00C94803">
        <w:rPr>
          <w:rFonts w:ascii="SimSun" w:eastAsia="SimSun" w:hAnsi="SimSun" w:cs="Helvetica" w:hint="eastAsia"/>
          <w:color w:val="3E3E3E"/>
          <w:kern w:val="0"/>
          <w:shd w:val="clear" w:color="auto" w:fill="FFFFFF"/>
          <w:lang w:eastAsia="zh-CN"/>
        </w:rPr>
        <w:t>个月。</w:t>
      </w:r>
    </w:p>
    <w:p w:rsidR="00B4519E" w:rsidRPr="00B4519E" w:rsidRDefault="00B4519E" w:rsidP="00C94803">
      <w:pPr>
        <w:widowControl/>
        <w:shd w:val="clear" w:color="auto" w:fill="FFFFFF"/>
        <w:spacing w:line="400" w:lineRule="exact"/>
        <w:jc w:val="both"/>
        <w:rPr>
          <w:rFonts w:ascii="Microsoft YaHei" w:hAnsi="Microsoft YaHei" w:cs="Helvetica" w:hint="eastAsia"/>
          <w:color w:val="3E3E3E"/>
          <w:kern w:val="0"/>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rPr>
      </w:pPr>
      <w:r w:rsidRPr="00C94803">
        <w:rPr>
          <w:rFonts w:ascii="SimSun" w:eastAsia="SimSun" w:hAnsi="SimSun" w:cs="Helvetica" w:hint="eastAsia"/>
          <w:color w:val="3E3E3E"/>
          <w:kern w:val="0"/>
          <w:shd w:val="clear" w:color="auto" w:fill="FFFFFF"/>
          <w:lang w:eastAsia="zh-CN"/>
        </w:rPr>
        <w:t>也许有社工认为政府购买项目是项目，下属的是子项目，按照这定义，上述的“寒假去哪儿”该是子项目。笔者认为可以对项目的级别各持判断及定位，但最重要的是能分清各级别的相互关系，理清管理架构。</w:t>
      </w:r>
    </w:p>
    <w:p w:rsidR="00B4519E" w:rsidRPr="00B4519E" w:rsidRDefault="00B4519E" w:rsidP="00C94803">
      <w:pPr>
        <w:widowControl/>
        <w:shd w:val="clear" w:color="auto" w:fill="FFFFFF"/>
        <w:spacing w:line="400" w:lineRule="exact"/>
        <w:jc w:val="both"/>
        <w:rPr>
          <w:rFonts w:ascii="Microsoft YaHei" w:hAnsi="Microsoft YaHei" w:cs="Helvetica" w:hint="eastAsia"/>
          <w:color w:val="3E3E3E"/>
          <w:kern w:val="0"/>
        </w:rPr>
      </w:pPr>
    </w:p>
    <w:p w:rsidR="00C94803" w:rsidRDefault="00B4519E" w:rsidP="00C94803">
      <w:pPr>
        <w:widowControl/>
        <w:shd w:val="clear" w:color="auto" w:fill="FFFFFF"/>
        <w:spacing w:line="400" w:lineRule="exact"/>
        <w:jc w:val="both"/>
        <w:rPr>
          <w:rFonts w:ascii="Microsoft YaHei" w:hAnsi="Microsoft YaHei" w:cs="Helvetica" w:hint="eastAsia"/>
          <w:color w:val="3E3E3E"/>
          <w:kern w:val="0"/>
        </w:rPr>
      </w:pPr>
      <w:r w:rsidRPr="00C94803">
        <w:rPr>
          <w:rFonts w:ascii="SimSun" w:eastAsia="SimSun" w:hAnsi="SimSun" w:cs="Helvetica" w:hint="eastAsia"/>
          <w:b/>
          <w:bCs/>
          <w:color w:val="3E3E3E"/>
          <w:kern w:val="0"/>
          <w:lang w:eastAsia="zh-CN"/>
        </w:rPr>
        <w:t>项目组合。</w:t>
      </w:r>
      <w:r w:rsidRPr="00C94803">
        <w:rPr>
          <w:rFonts w:ascii="SimSun" w:eastAsia="SimSun" w:hAnsi="SimSun" w:cs="Helvetica" w:hint="eastAsia"/>
          <w:color w:val="3E3E3E"/>
          <w:kern w:val="0"/>
          <w:shd w:val="clear" w:color="auto" w:fill="FFFFFF"/>
          <w:lang w:eastAsia="zh-CN"/>
        </w:rPr>
        <w:t>项目集以上的是项目组合，是机构最高级的发展战略目标。由于项目化在社会工作的实践尚在起步阶段。如某机构旗下有发展项目、紧急救援、倡议工作及公民教育</w:t>
      </w:r>
      <w:r w:rsidRPr="00C94803">
        <w:rPr>
          <w:rFonts w:ascii="SimSun" w:eastAsia="SimSun" w:hAnsi="SimSun" w:cs="Helvetica"/>
          <w:color w:val="3E3E3E"/>
          <w:kern w:val="0"/>
          <w:shd w:val="clear" w:color="auto" w:fill="FFFFFF"/>
          <w:lang w:eastAsia="zh-CN"/>
        </w:rPr>
        <w:t>4</w:t>
      </w:r>
      <w:r w:rsidRPr="00C94803">
        <w:rPr>
          <w:rFonts w:ascii="SimSun" w:eastAsia="SimSun" w:hAnsi="SimSun" w:cs="Helvetica" w:hint="eastAsia"/>
          <w:color w:val="3E3E3E"/>
          <w:kern w:val="0"/>
          <w:shd w:val="clear" w:color="auto" w:fill="FFFFFF"/>
          <w:lang w:eastAsia="zh-CN"/>
        </w:rPr>
        <w:t>个项目集混合成为一个项目组合。在这些项目集中，又包含不同子项目集或项目来管理，像发展项目下包含农村发展项目和城市发展项目两类。笔者接触过一些正尝试项目化的机构，其项目组合下包含社区服务中心和新项目拓展两块。</w:t>
      </w:r>
    </w:p>
    <w:p w:rsidR="00B4519E" w:rsidRPr="00B4519E" w:rsidRDefault="00B4519E" w:rsidP="00C94803">
      <w:pPr>
        <w:widowControl/>
        <w:shd w:val="clear" w:color="auto" w:fill="FFFFFF"/>
        <w:spacing w:line="400" w:lineRule="exact"/>
        <w:jc w:val="both"/>
        <w:rPr>
          <w:rFonts w:ascii="Microsoft YaHei" w:hAnsi="Microsoft YaHei" w:cs="Helvetica" w:hint="eastAsia"/>
          <w:color w:val="3E3E3E"/>
          <w:kern w:val="0"/>
        </w:rPr>
      </w:pPr>
    </w:p>
    <w:p w:rsidR="00C94803" w:rsidRPr="00C94803" w:rsidRDefault="00B4519E" w:rsidP="00C94803">
      <w:pPr>
        <w:widowControl/>
        <w:shd w:val="clear" w:color="auto" w:fill="FFFFFF"/>
        <w:spacing w:line="400" w:lineRule="exact"/>
        <w:jc w:val="center"/>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E36C09"/>
          <w:kern w:val="0"/>
          <w:lang w:eastAsia="zh-CN"/>
        </w:rPr>
        <w:t>项目化运营的关键点</w:t>
      </w: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color w:val="3E3E3E"/>
          <w:kern w:val="0"/>
          <w:lang w:eastAsia="zh-CN"/>
        </w:rPr>
        <w:t>要推行项目化，需要实践以下三个元素：</w:t>
      </w: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逻辑性。</w:t>
      </w:r>
      <w:r w:rsidRPr="00C94803">
        <w:rPr>
          <w:rFonts w:ascii="SimSun" w:eastAsia="SimSun" w:hAnsi="SimSun" w:cs="Helvetica" w:hint="eastAsia"/>
          <w:color w:val="3E3E3E"/>
          <w:kern w:val="0"/>
          <w:lang w:eastAsia="zh-CN"/>
        </w:rPr>
        <w:t>项目工作是为了实现设定目标而开展的，因此，具体呈现在项目针对的需求及群体要明确，需求成因分析要到位，项目介入方法能对症下药，项目目标要明晰，项目内容能回应目标，有科学及合理的评估指标及方法，有监测与评估机制。然而，</w:t>
      </w:r>
      <w:r w:rsidRPr="00C94803">
        <w:rPr>
          <w:rFonts w:ascii="SimSun" w:eastAsia="SimSun" w:hAnsi="SimSun" w:cs="Helvetica" w:hint="eastAsia"/>
          <w:color w:val="3E3E3E"/>
          <w:kern w:val="0"/>
          <w:lang w:eastAsia="zh-CN"/>
        </w:rPr>
        <w:lastRenderedPageBreak/>
        <w:t>逻辑性不限于单个项目，还需要从项目到项目集到项目组合贯通，达成机构的目标一致。</w:t>
      </w:r>
    </w:p>
    <w:p w:rsidR="00C94803" w:rsidRDefault="00B4519E" w:rsidP="00C94803">
      <w:pPr>
        <w:widowControl/>
        <w:shd w:val="clear" w:color="auto" w:fill="FFFFFF"/>
        <w:spacing w:line="400" w:lineRule="exact"/>
        <w:jc w:val="both"/>
        <w:rPr>
          <w:rFonts w:ascii="SimSun" w:eastAsia="SimSun" w:hAnsi="SimSun" w:cs="Helvetica" w:hint="eastAsia"/>
          <w:color w:val="3E3E3E"/>
          <w:kern w:val="0"/>
          <w:lang w:eastAsia="zh-CN"/>
        </w:rPr>
      </w:pPr>
      <w:r w:rsidRPr="00C94803">
        <w:rPr>
          <w:rFonts w:ascii="SimSun" w:eastAsia="SimSun" w:hAnsi="SimSun" w:cs="Helvetica" w:hint="eastAsia"/>
          <w:b/>
          <w:bCs/>
          <w:color w:val="3E3E3E"/>
          <w:kern w:val="0"/>
          <w:lang w:eastAsia="zh-CN"/>
        </w:rPr>
        <w:t>资源约束性：</w:t>
      </w:r>
      <w:r w:rsidRPr="00C94803">
        <w:rPr>
          <w:rFonts w:ascii="SimSun" w:eastAsia="SimSun" w:hAnsi="SimSun" w:cs="Helvetica" w:hint="eastAsia"/>
          <w:color w:val="3E3E3E"/>
          <w:kern w:val="0"/>
          <w:lang w:eastAsia="zh-CN"/>
        </w:rPr>
        <w:t>项目受到预算、时间和资源（含人力和物资）的限制，有一定的资源约束性，要有效的达到项目目标，向资源问责，项目管理者需要装备有效的管理知识。</w:t>
      </w:r>
    </w:p>
    <w:p w:rsidR="00B4519E"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以服务对象为中心：</w:t>
      </w:r>
      <w:r w:rsidRPr="00C94803">
        <w:rPr>
          <w:rFonts w:ascii="SimSun" w:eastAsia="SimSun" w:hAnsi="SimSun" w:cs="Helvetica" w:hint="eastAsia"/>
          <w:color w:val="3E3E3E"/>
          <w:kern w:val="0"/>
          <w:lang w:eastAsia="zh-CN"/>
        </w:rPr>
        <w:t>项目的目标是为了满足服务对象的需求，避免以项目购买方和实施方的需求为中心。</w:t>
      </w:r>
    </w:p>
    <w:p w:rsid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color w:val="3E3E3E"/>
          <w:kern w:val="0"/>
          <w:shd w:val="clear" w:color="auto" w:fill="FFFFFF"/>
          <w:lang w:eastAsia="zh-CN"/>
        </w:rPr>
        <w:t>值得注意的是，项目化管理和非项目化管理两者并没有好与不好之分，按实际需要而存在。而项目化管理也非灵丹妙药，其效果有赖于多方面配合。</w:t>
      </w:r>
    </w:p>
    <w:p w:rsidR="00B4519E"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人力。</w:t>
      </w:r>
      <w:r w:rsidRPr="00C94803">
        <w:rPr>
          <w:rFonts w:ascii="SimSun" w:eastAsia="SimSun" w:hAnsi="SimSun" w:cs="Helvetica" w:hint="eastAsia"/>
          <w:color w:val="3E3E3E"/>
          <w:kern w:val="0"/>
          <w:shd w:val="clear" w:color="auto" w:fill="FFFFFF"/>
          <w:lang w:eastAsia="zh-CN"/>
        </w:rPr>
        <w:t>项目化需要一种有别于中国大陆社会工作的惯常思维，</w:t>
      </w:r>
      <w:r w:rsidRPr="00BA7272">
        <w:rPr>
          <w:rFonts w:ascii="SimSun" w:eastAsia="SimSun" w:hAnsi="SimSun" w:cs="Helvetica" w:hint="eastAsia"/>
          <w:color w:val="FF0066"/>
          <w:kern w:val="0"/>
          <w:shd w:val="clear" w:color="auto" w:fill="FFFFFF"/>
          <w:lang w:eastAsia="zh-CN"/>
        </w:rPr>
        <w:t>从指标为本到需求为本</w:t>
      </w:r>
      <w:r w:rsidRPr="00C94803">
        <w:rPr>
          <w:rFonts w:ascii="SimSun" w:eastAsia="SimSun" w:hAnsi="SimSun" w:cs="Helvetica" w:hint="eastAsia"/>
          <w:color w:val="3E3E3E"/>
          <w:kern w:val="0"/>
          <w:shd w:val="clear" w:color="auto" w:fill="FFFFFF"/>
          <w:lang w:eastAsia="zh-CN"/>
        </w:rPr>
        <w:t>，需要具有较强的逻辑思维，但同工接受能力各异，推行进度也各有差异。</w:t>
      </w:r>
    </w:p>
    <w:p w:rsidR="00BA7272" w:rsidRPr="00C94803" w:rsidRDefault="00BA7272"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管理。</w:t>
      </w:r>
      <w:r w:rsidRPr="00C94803">
        <w:rPr>
          <w:rFonts w:ascii="SimSun" w:eastAsia="SimSun" w:hAnsi="SimSun" w:cs="Helvetica" w:hint="eastAsia"/>
          <w:color w:val="3E3E3E"/>
          <w:kern w:val="0"/>
          <w:shd w:val="clear" w:color="auto" w:fill="FFFFFF"/>
          <w:lang w:eastAsia="zh-CN"/>
        </w:rPr>
        <w:t>项目化需要从管理架构、服务标准、职责功能等的完善，因此，管理层的支持很重要，不能随时及随意中断，需要提前准备详细的执行方案。</w:t>
      </w:r>
    </w:p>
    <w:p w:rsidR="00BA7272" w:rsidRPr="00BA7272" w:rsidRDefault="00BA7272" w:rsidP="00C94803">
      <w:pPr>
        <w:widowControl/>
        <w:shd w:val="clear" w:color="auto" w:fill="FFFFFF"/>
        <w:spacing w:line="400" w:lineRule="exact"/>
        <w:jc w:val="both"/>
        <w:rPr>
          <w:rFonts w:ascii="Microsoft YaHei" w:eastAsia="SimSun"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外来环境。</w:t>
      </w:r>
      <w:r w:rsidRPr="00C94803">
        <w:rPr>
          <w:rFonts w:ascii="SimSun" w:eastAsia="SimSun" w:hAnsi="SimSun" w:cs="Helvetica" w:hint="eastAsia"/>
          <w:color w:val="3E3E3E"/>
          <w:kern w:val="0"/>
          <w:shd w:val="clear" w:color="auto" w:fill="FFFFFF"/>
          <w:lang w:eastAsia="zh-CN"/>
        </w:rPr>
        <w:t>社会工作服务经常受到外在因素影响，处于被动的位置，项目能否顺利推展及完成，能否坚持以服务对象为中心，会有不少不确定因素。因此，实践项目化的挑战在于，在各种阻力下，如何克服并坚持推动各种前进元素尤为关键。</w:t>
      </w:r>
    </w:p>
    <w:p w:rsidR="00C94803" w:rsidRPr="00C94803" w:rsidRDefault="00C94803" w:rsidP="00C94803">
      <w:pPr>
        <w:widowControl/>
        <w:shd w:val="clear" w:color="auto" w:fill="FFFFFF"/>
        <w:spacing w:line="400" w:lineRule="exact"/>
        <w:jc w:val="both"/>
        <w:rPr>
          <w:rFonts w:ascii="Microsoft YaHei" w:eastAsia="Microsoft YaHei" w:hAnsi="Microsoft YaHei" w:cs="Helvetica" w:hint="eastAsia"/>
          <w:color w:val="3E3E3E"/>
          <w:kern w:val="0"/>
          <w:lang w:eastAsia="zh-CN"/>
        </w:rPr>
      </w:pPr>
    </w:p>
    <w:p w:rsidR="00C94803" w:rsidRPr="00C94803" w:rsidRDefault="00B4519E" w:rsidP="00C94803">
      <w:pPr>
        <w:widowControl/>
        <w:shd w:val="clear" w:color="auto" w:fill="FFFFFF"/>
        <w:spacing w:line="400" w:lineRule="exact"/>
        <w:jc w:val="center"/>
        <w:rPr>
          <w:rFonts w:ascii="Microsoft YaHei" w:eastAsia="Microsoft YaHei" w:hAnsi="Microsoft YaHei" w:cs="Helvetica" w:hint="eastAsia"/>
          <w:color w:val="3E3E3E"/>
          <w:kern w:val="0"/>
          <w:lang w:eastAsia="zh-CN"/>
        </w:rPr>
      </w:pPr>
      <w:r w:rsidRPr="00C94803">
        <w:rPr>
          <w:rFonts w:ascii="SimSun" w:eastAsia="SimSun" w:hAnsi="SimSun" w:cs="Helvetica" w:hint="eastAsia"/>
          <w:b/>
          <w:bCs/>
          <w:color w:val="3E3E3E"/>
          <w:kern w:val="0"/>
          <w:lang w:eastAsia="zh-CN"/>
        </w:rPr>
        <w:t>（本文在刊登在《中国社会工作》</w:t>
      </w:r>
      <w:r w:rsidRPr="00C94803">
        <w:rPr>
          <w:rFonts w:ascii="SimSun" w:eastAsia="SimSun" w:hAnsi="SimSun" w:cs="Helvetica"/>
          <w:b/>
          <w:bCs/>
          <w:color w:val="3E3E3E"/>
          <w:kern w:val="0"/>
          <w:lang w:eastAsia="zh-CN"/>
        </w:rPr>
        <w:t>2015</w:t>
      </w:r>
      <w:r w:rsidRPr="00C94803">
        <w:rPr>
          <w:rFonts w:ascii="SimSun" w:eastAsia="SimSun" w:hAnsi="SimSun" w:cs="Helvetica" w:hint="eastAsia"/>
          <w:b/>
          <w:bCs/>
          <w:color w:val="3E3E3E"/>
          <w:kern w:val="0"/>
          <w:lang w:eastAsia="zh-CN"/>
        </w:rPr>
        <w:t>年</w:t>
      </w:r>
      <w:r w:rsidRPr="00C94803">
        <w:rPr>
          <w:rFonts w:ascii="SimSun" w:eastAsia="SimSun" w:hAnsi="SimSun" w:cs="Helvetica"/>
          <w:b/>
          <w:bCs/>
          <w:color w:val="3E3E3E"/>
          <w:kern w:val="0"/>
          <w:lang w:eastAsia="zh-CN"/>
        </w:rPr>
        <w:t>1</w:t>
      </w:r>
      <w:r w:rsidRPr="00C94803">
        <w:rPr>
          <w:rFonts w:ascii="SimSun" w:eastAsia="SimSun" w:hAnsi="SimSun" w:cs="Helvetica" w:hint="eastAsia"/>
          <w:b/>
          <w:bCs/>
          <w:color w:val="3E3E3E"/>
          <w:kern w:val="0"/>
          <w:lang w:eastAsia="zh-CN"/>
        </w:rPr>
        <w:t>月下）</w:t>
      </w:r>
    </w:p>
    <w:sectPr w:rsidR="00C94803" w:rsidRPr="00C94803" w:rsidSect="00893416">
      <w:footerReference w:type="even" r:id="rId9"/>
      <w:footerReference w:type="default" r:id="rId10"/>
      <w:pgSz w:w="11906" w:h="16838"/>
      <w:pgMar w:top="1258" w:right="1469" w:bottom="1077" w:left="144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18" w:rsidRDefault="00C92D18">
      <w:r>
        <w:separator/>
      </w:r>
    </w:p>
  </w:endnote>
  <w:endnote w:type="continuationSeparator" w:id="0">
    <w:p w:rsidR="00C92D18" w:rsidRDefault="00C9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72" w:rsidRDefault="00BA7272" w:rsidP="003866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272" w:rsidRDefault="00BA7272" w:rsidP="00BA727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72" w:rsidRDefault="00BA7272" w:rsidP="003866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3452">
      <w:rPr>
        <w:rStyle w:val="a7"/>
        <w:noProof/>
      </w:rPr>
      <w:t>5</w:t>
    </w:r>
    <w:r>
      <w:rPr>
        <w:rStyle w:val="a7"/>
      </w:rPr>
      <w:fldChar w:fldCharType="end"/>
    </w:r>
  </w:p>
  <w:p w:rsidR="00BA7272" w:rsidRDefault="00BA7272" w:rsidP="00BA7272">
    <w:pPr>
      <w:pStyle w:val="a6"/>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18" w:rsidRDefault="00C92D18">
      <w:r>
        <w:separator/>
      </w:r>
    </w:p>
  </w:footnote>
  <w:footnote w:type="continuationSeparator" w:id="0">
    <w:p w:rsidR="00C92D18" w:rsidRDefault="00C9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98"/>
    <w:rsid w:val="00011947"/>
    <w:rsid w:val="001062E6"/>
    <w:rsid w:val="001A489E"/>
    <w:rsid w:val="001D655C"/>
    <w:rsid w:val="00212CCC"/>
    <w:rsid w:val="0021558F"/>
    <w:rsid w:val="002453C4"/>
    <w:rsid w:val="00294055"/>
    <w:rsid w:val="002B3F43"/>
    <w:rsid w:val="00370839"/>
    <w:rsid w:val="003866B8"/>
    <w:rsid w:val="003C3C8D"/>
    <w:rsid w:val="003C76CF"/>
    <w:rsid w:val="00420E13"/>
    <w:rsid w:val="00431C71"/>
    <w:rsid w:val="00484813"/>
    <w:rsid w:val="004A7A01"/>
    <w:rsid w:val="004F2983"/>
    <w:rsid w:val="005B340B"/>
    <w:rsid w:val="005D5302"/>
    <w:rsid w:val="006079BE"/>
    <w:rsid w:val="00672573"/>
    <w:rsid w:val="006A7F8C"/>
    <w:rsid w:val="006D388F"/>
    <w:rsid w:val="006E3452"/>
    <w:rsid w:val="00755FE3"/>
    <w:rsid w:val="007E10E4"/>
    <w:rsid w:val="007E31D4"/>
    <w:rsid w:val="007E6BDB"/>
    <w:rsid w:val="008132FD"/>
    <w:rsid w:val="00815FEF"/>
    <w:rsid w:val="00844F81"/>
    <w:rsid w:val="00866158"/>
    <w:rsid w:val="00893416"/>
    <w:rsid w:val="008A39D0"/>
    <w:rsid w:val="00901EF7"/>
    <w:rsid w:val="00A12E56"/>
    <w:rsid w:val="00A6444B"/>
    <w:rsid w:val="00A8494C"/>
    <w:rsid w:val="00AC727C"/>
    <w:rsid w:val="00AD1D18"/>
    <w:rsid w:val="00B4519E"/>
    <w:rsid w:val="00B761B2"/>
    <w:rsid w:val="00B95A06"/>
    <w:rsid w:val="00BA7272"/>
    <w:rsid w:val="00BC0B61"/>
    <w:rsid w:val="00BE1F2E"/>
    <w:rsid w:val="00C24891"/>
    <w:rsid w:val="00C31F69"/>
    <w:rsid w:val="00C92D18"/>
    <w:rsid w:val="00C94803"/>
    <w:rsid w:val="00CD331B"/>
    <w:rsid w:val="00CF122D"/>
    <w:rsid w:val="00D356BE"/>
    <w:rsid w:val="00D47594"/>
    <w:rsid w:val="00D71D89"/>
    <w:rsid w:val="00D758BF"/>
    <w:rsid w:val="00DB64C4"/>
    <w:rsid w:val="00DD6FDF"/>
    <w:rsid w:val="00E63D30"/>
    <w:rsid w:val="00E733FF"/>
    <w:rsid w:val="00EC214F"/>
    <w:rsid w:val="00F14CFE"/>
    <w:rsid w:val="00F43DAA"/>
    <w:rsid w:val="00F556EB"/>
    <w:rsid w:val="00F66698"/>
    <w:rsid w:val="00F85990"/>
    <w:rsid w:val="00FF1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C94803"/>
    <w:pPr>
      <w:widowControl/>
      <w:spacing w:before="100" w:beforeAutospacing="1" w:after="100" w:afterAutospacing="1"/>
      <w:outlineLvl w:val="1"/>
    </w:pPr>
    <w:rPr>
      <w:rFonts w:ascii="新細明體" w:hAnsi="新細明體" w:cs="新細明體"/>
      <w:kern w:val="0"/>
      <w:sz w:val="11"/>
      <w:szCs w:val="1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4803"/>
    <w:rPr>
      <w:strike w:val="0"/>
      <w:dstrike w:val="0"/>
      <w:color w:val="607FA6"/>
      <w:u w:val="none"/>
      <w:effect w:val="none"/>
    </w:rPr>
  </w:style>
  <w:style w:type="character" w:styleId="a4">
    <w:name w:val="Emphasis"/>
    <w:basedOn w:val="a0"/>
    <w:qFormat/>
    <w:rsid w:val="00C94803"/>
    <w:rPr>
      <w:i/>
      <w:iCs/>
    </w:rPr>
  </w:style>
  <w:style w:type="character" w:customStyle="1" w:styleId="frmtextareabox">
    <w:name w:val="frm_textarea_box"/>
    <w:basedOn w:val="a0"/>
    <w:rsid w:val="00C94803"/>
  </w:style>
  <w:style w:type="character" w:customStyle="1" w:styleId="tips">
    <w:name w:val="tips"/>
    <w:basedOn w:val="a0"/>
    <w:rsid w:val="00C94803"/>
  </w:style>
  <w:style w:type="paragraph" w:customStyle="1" w:styleId="toastcontent">
    <w:name w:val="toast_content"/>
    <w:basedOn w:val="a"/>
    <w:rsid w:val="00C94803"/>
    <w:pPr>
      <w:widowControl/>
      <w:spacing w:before="100" w:beforeAutospacing="1" w:after="100" w:afterAutospacing="1"/>
    </w:pPr>
    <w:rPr>
      <w:rFonts w:ascii="新細明體" w:hAnsi="新細明體" w:cs="新細明體"/>
      <w:kern w:val="0"/>
    </w:rPr>
  </w:style>
  <w:style w:type="character" w:customStyle="1" w:styleId="richmediametarichmediametatextrichmediametanickname">
    <w:name w:val="rich_media_meta rich_media_meta_text rich_media_meta_nickname"/>
    <w:basedOn w:val="a0"/>
    <w:rsid w:val="00C94803"/>
  </w:style>
  <w:style w:type="character" w:styleId="a5">
    <w:name w:val="Strong"/>
    <w:basedOn w:val="a0"/>
    <w:qFormat/>
    <w:rsid w:val="00C94803"/>
    <w:rPr>
      <w:b/>
      <w:bCs/>
    </w:rPr>
  </w:style>
  <w:style w:type="paragraph" w:customStyle="1" w:styleId="profilemeta">
    <w:name w:val="profile_meta"/>
    <w:basedOn w:val="a"/>
    <w:rsid w:val="00C94803"/>
    <w:pPr>
      <w:widowControl/>
      <w:spacing w:before="100" w:beforeAutospacing="1" w:after="100" w:afterAutospacing="1"/>
    </w:pPr>
    <w:rPr>
      <w:rFonts w:ascii="新細明體" w:hAnsi="新細明體" w:cs="新細明體"/>
      <w:kern w:val="0"/>
    </w:rPr>
  </w:style>
  <w:style w:type="character" w:customStyle="1" w:styleId="profilemetavalue">
    <w:name w:val="profile_meta_value"/>
    <w:basedOn w:val="a0"/>
    <w:rsid w:val="00C94803"/>
  </w:style>
  <w:style w:type="paragraph" w:styleId="a6">
    <w:name w:val="footer"/>
    <w:basedOn w:val="a"/>
    <w:rsid w:val="00BA7272"/>
    <w:pPr>
      <w:tabs>
        <w:tab w:val="center" w:pos="4153"/>
        <w:tab w:val="right" w:pos="8306"/>
      </w:tabs>
      <w:snapToGrid w:val="0"/>
    </w:pPr>
    <w:rPr>
      <w:sz w:val="20"/>
      <w:szCs w:val="20"/>
    </w:rPr>
  </w:style>
  <w:style w:type="character" w:styleId="a7">
    <w:name w:val="page number"/>
    <w:basedOn w:val="a0"/>
    <w:rsid w:val="00BA7272"/>
  </w:style>
  <w:style w:type="paragraph" w:styleId="a8">
    <w:name w:val="header"/>
    <w:basedOn w:val="a"/>
    <w:rsid w:val="00BA7272"/>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C94803"/>
    <w:pPr>
      <w:widowControl/>
      <w:spacing w:before="100" w:beforeAutospacing="1" w:after="100" w:afterAutospacing="1"/>
      <w:outlineLvl w:val="1"/>
    </w:pPr>
    <w:rPr>
      <w:rFonts w:ascii="新細明體" w:hAnsi="新細明體" w:cs="新細明體"/>
      <w:kern w:val="0"/>
      <w:sz w:val="11"/>
      <w:szCs w:val="1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4803"/>
    <w:rPr>
      <w:strike w:val="0"/>
      <w:dstrike w:val="0"/>
      <w:color w:val="607FA6"/>
      <w:u w:val="none"/>
      <w:effect w:val="none"/>
    </w:rPr>
  </w:style>
  <w:style w:type="character" w:styleId="a4">
    <w:name w:val="Emphasis"/>
    <w:basedOn w:val="a0"/>
    <w:qFormat/>
    <w:rsid w:val="00C94803"/>
    <w:rPr>
      <w:i/>
      <w:iCs/>
    </w:rPr>
  </w:style>
  <w:style w:type="character" w:customStyle="1" w:styleId="frmtextareabox">
    <w:name w:val="frm_textarea_box"/>
    <w:basedOn w:val="a0"/>
    <w:rsid w:val="00C94803"/>
  </w:style>
  <w:style w:type="character" w:customStyle="1" w:styleId="tips">
    <w:name w:val="tips"/>
    <w:basedOn w:val="a0"/>
    <w:rsid w:val="00C94803"/>
  </w:style>
  <w:style w:type="paragraph" w:customStyle="1" w:styleId="toastcontent">
    <w:name w:val="toast_content"/>
    <w:basedOn w:val="a"/>
    <w:rsid w:val="00C94803"/>
    <w:pPr>
      <w:widowControl/>
      <w:spacing w:before="100" w:beforeAutospacing="1" w:after="100" w:afterAutospacing="1"/>
    </w:pPr>
    <w:rPr>
      <w:rFonts w:ascii="新細明體" w:hAnsi="新細明體" w:cs="新細明體"/>
      <w:kern w:val="0"/>
    </w:rPr>
  </w:style>
  <w:style w:type="character" w:customStyle="1" w:styleId="richmediametarichmediametatextrichmediametanickname">
    <w:name w:val="rich_media_meta rich_media_meta_text rich_media_meta_nickname"/>
    <w:basedOn w:val="a0"/>
    <w:rsid w:val="00C94803"/>
  </w:style>
  <w:style w:type="character" w:styleId="a5">
    <w:name w:val="Strong"/>
    <w:basedOn w:val="a0"/>
    <w:qFormat/>
    <w:rsid w:val="00C94803"/>
    <w:rPr>
      <w:b/>
      <w:bCs/>
    </w:rPr>
  </w:style>
  <w:style w:type="paragraph" w:customStyle="1" w:styleId="profilemeta">
    <w:name w:val="profile_meta"/>
    <w:basedOn w:val="a"/>
    <w:rsid w:val="00C94803"/>
    <w:pPr>
      <w:widowControl/>
      <w:spacing w:before="100" w:beforeAutospacing="1" w:after="100" w:afterAutospacing="1"/>
    </w:pPr>
    <w:rPr>
      <w:rFonts w:ascii="新細明體" w:hAnsi="新細明體" w:cs="新細明體"/>
      <w:kern w:val="0"/>
    </w:rPr>
  </w:style>
  <w:style w:type="character" w:customStyle="1" w:styleId="profilemetavalue">
    <w:name w:val="profile_meta_value"/>
    <w:basedOn w:val="a0"/>
    <w:rsid w:val="00C94803"/>
  </w:style>
  <w:style w:type="paragraph" w:styleId="a6">
    <w:name w:val="footer"/>
    <w:basedOn w:val="a"/>
    <w:rsid w:val="00BA7272"/>
    <w:pPr>
      <w:tabs>
        <w:tab w:val="center" w:pos="4153"/>
        <w:tab w:val="right" w:pos="8306"/>
      </w:tabs>
      <w:snapToGrid w:val="0"/>
    </w:pPr>
    <w:rPr>
      <w:sz w:val="20"/>
      <w:szCs w:val="20"/>
    </w:rPr>
  </w:style>
  <w:style w:type="character" w:styleId="a7">
    <w:name w:val="page number"/>
    <w:basedOn w:val="a0"/>
    <w:rsid w:val="00BA7272"/>
  </w:style>
  <w:style w:type="paragraph" w:styleId="a8">
    <w:name w:val="header"/>
    <w:basedOn w:val="a"/>
    <w:rsid w:val="00BA7272"/>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422">
      <w:marLeft w:val="0"/>
      <w:marRight w:val="0"/>
      <w:marTop w:val="0"/>
      <w:marBottom w:val="0"/>
      <w:divBdr>
        <w:top w:val="none" w:sz="0" w:space="0" w:color="auto"/>
        <w:left w:val="none" w:sz="0" w:space="0" w:color="auto"/>
        <w:bottom w:val="none" w:sz="0" w:space="0" w:color="auto"/>
        <w:right w:val="none" w:sz="0" w:space="0" w:color="auto"/>
      </w:divBdr>
      <w:divsChild>
        <w:div w:id="1887983583">
          <w:marLeft w:val="0"/>
          <w:marRight w:val="0"/>
          <w:marTop w:val="0"/>
          <w:marBottom w:val="0"/>
          <w:divBdr>
            <w:top w:val="none" w:sz="0" w:space="0" w:color="auto"/>
            <w:left w:val="none" w:sz="0" w:space="0" w:color="auto"/>
            <w:bottom w:val="none" w:sz="0" w:space="0" w:color="auto"/>
            <w:right w:val="none" w:sz="0" w:space="0" w:color="auto"/>
          </w:divBdr>
          <w:divsChild>
            <w:div w:id="320274949">
              <w:marLeft w:val="0"/>
              <w:marRight w:val="0"/>
              <w:marTop w:val="0"/>
              <w:marBottom w:val="0"/>
              <w:divBdr>
                <w:top w:val="none" w:sz="0" w:space="0" w:color="auto"/>
                <w:left w:val="none" w:sz="0" w:space="0" w:color="auto"/>
                <w:bottom w:val="none" w:sz="0" w:space="0" w:color="auto"/>
                <w:right w:val="none" w:sz="0" w:space="0" w:color="auto"/>
              </w:divBdr>
              <w:divsChild>
                <w:div w:id="910653846">
                  <w:marLeft w:val="0"/>
                  <w:marRight w:val="0"/>
                  <w:marTop w:val="0"/>
                  <w:marBottom w:val="0"/>
                  <w:divBdr>
                    <w:top w:val="none" w:sz="0" w:space="0" w:color="auto"/>
                    <w:left w:val="none" w:sz="0" w:space="0" w:color="auto"/>
                    <w:bottom w:val="none" w:sz="0" w:space="0" w:color="auto"/>
                    <w:right w:val="none" w:sz="0" w:space="0" w:color="auto"/>
                  </w:divBdr>
                  <w:divsChild>
                    <w:div w:id="340356111">
                      <w:marLeft w:val="0"/>
                      <w:marRight w:val="0"/>
                      <w:marTop w:val="0"/>
                      <w:marBottom w:val="0"/>
                      <w:divBdr>
                        <w:top w:val="none" w:sz="0" w:space="0" w:color="auto"/>
                        <w:left w:val="none" w:sz="0" w:space="0" w:color="auto"/>
                        <w:bottom w:val="none" w:sz="0" w:space="0" w:color="auto"/>
                        <w:right w:val="none" w:sz="0" w:space="0" w:color="auto"/>
                      </w:divBdr>
                      <w:divsChild>
                        <w:div w:id="911692586">
                          <w:marLeft w:val="0"/>
                          <w:marRight w:val="0"/>
                          <w:marTop w:val="0"/>
                          <w:marBottom w:val="0"/>
                          <w:divBdr>
                            <w:top w:val="none" w:sz="0" w:space="0" w:color="auto"/>
                            <w:left w:val="none" w:sz="0" w:space="0" w:color="auto"/>
                            <w:bottom w:val="none" w:sz="0" w:space="0" w:color="auto"/>
                            <w:right w:val="none" w:sz="0" w:space="0" w:color="auto"/>
                          </w:divBdr>
                        </w:div>
                      </w:divsChild>
                    </w:div>
                    <w:div w:id="609437642">
                      <w:marLeft w:val="0"/>
                      <w:marRight w:val="0"/>
                      <w:marTop w:val="0"/>
                      <w:marBottom w:val="0"/>
                      <w:divBdr>
                        <w:top w:val="none" w:sz="0" w:space="0" w:color="auto"/>
                        <w:left w:val="none" w:sz="0" w:space="0" w:color="auto"/>
                        <w:bottom w:val="none" w:sz="0" w:space="0" w:color="auto"/>
                        <w:right w:val="none" w:sz="0" w:space="0" w:color="auto"/>
                      </w:divBdr>
                    </w:div>
                    <w:div w:id="913470930">
                      <w:marLeft w:val="0"/>
                      <w:marRight w:val="0"/>
                      <w:marTop w:val="0"/>
                      <w:marBottom w:val="0"/>
                      <w:divBdr>
                        <w:top w:val="none" w:sz="0" w:space="0" w:color="auto"/>
                        <w:left w:val="none" w:sz="0" w:space="0" w:color="auto"/>
                        <w:bottom w:val="none" w:sz="0" w:space="0" w:color="auto"/>
                        <w:right w:val="none" w:sz="0" w:space="0" w:color="auto"/>
                      </w:divBdr>
                    </w:div>
                    <w:div w:id="1286041896">
                      <w:marLeft w:val="0"/>
                      <w:marRight w:val="0"/>
                      <w:marTop w:val="0"/>
                      <w:marBottom w:val="122"/>
                      <w:divBdr>
                        <w:top w:val="none" w:sz="0" w:space="0" w:color="auto"/>
                        <w:left w:val="none" w:sz="0" w:space="0" w:color="auto"/>
                        <w:bottom w:val="none" w:sz="0" w:space="0" w:color="auto"/>
                        <w:right w:val="none" w:sz="0" w:space="0" w:color="auto"/>
                      </w:divBdr>
                      <w:divsChild>
                        <w:div w:id="1575696617">
                          <w:marLeft w:val="0"/>
                          <w:marRight w:val="0"/>
                          <w:marTop w:val="0"/>
                          <w:marBottom w:val="0"/>
                          <w:divBdr>
                            <w:top w:val="none" w:sz="0" w:space="0" w:color="auto"/>
                            <w:left w:val="none" w:sz="0" w:space="0" w:color="auto"/>
                            <w:bottom w:val="none" w:sz="0" w:space="0" w:color="auto"/>
                            <w:right w:val="none" w:sz="0" w:space="0" w:color="auto"/>
                          </w:divBdr>
                          <w:divsChild>
                            <w:div w:id="639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7380">
              <w:marLeft w:val="0"/>
              <w:marRight w:val="0"/>
              <w:marTop w:val="0"/>
              <w:marBottom w:val="0"/>
              <w:divBdr>
                <w:top w:val="none" w:sz="0" w:space="0" w:color="auto"/>
                <w:left w:val="none" w:sz="0" w:space="0" w:color="auto"/>
                <w:bottom w:val="none" w:sz="0" w:space="0" w:color="auto"/>
                <w:right w:val="none" w:sz="0" w:space="0" w:color="auto"/>
              </w:divBdr>
              <w:divsChild>
                <w:div w:id="1949388794">
                  <w:marLeft w:val="0"/>
                  <w:marRight w:val="0"/>
                  <w:marTop w:val="0"/>
                  <w:marBottom w:val="0"/>
                  <w:divBdr>
                    <w:top w:val="single" w:sz="2" w:space="5" w:color="D9DADC"/>
                    <w:left w:val="single" w:sz="2" w:space="5" w:color="D9DADC"/>
                    <w:bottom w:val="single" w:sz="2" w:space="5" w:color="D9DADC"/>
                    <w:right w:val="single" w:sz="2" w:space="5" w:color="D9DADC"/>
                  </w:divBdr>
                </w:div>
              </w:divsChild>
            </w:div>
          </w:divsChild>
        </w:div>
      </w:divsChild>
    </w:div>
    <w:div w:id="941298493">
      <w:marLeft w:val="0"/>
      <w:marRight w:val="0"/>
      <w:marTop w:val="0"/>
      <w:marBottom w:val="0"/>
      <w:divBdr>
        <w:top w:val="none" w:sz="0" w:space="0" w:color="auto"/>
        <w:left w:val="none" w:sz="0" w:space="0" w:color="auto"/>
        <w:bottom w:val="none" w:sz="0" w:space="0" w:color="auto"/>
        <w:right w:val="none" w:sz="0" w:space="0" w:color="auto"/>
      </w:divBdr>
      <w:divsChild>
        <w:div w:id="1739202527">
          <w:marLeft w:val="0"/>
          <w:marRight w:val="0"/>
          <w:marTop w:val="0"/>
          <w:marBottom w:val="0"/>
          <w:divBdr>
            <w:top w:val="none" w:sz="0" w:space="0" w:color="auto"/>
            <w:left w:val="none" w:sz="0" w:space="0" w:color="auto"/>
            <w:bottom w:val="none" w:sz="0" w:space="0" w:color="auto"/>
            <w:right w:val="none" w:sz="0" w:space="0" w:color="auto"/>
          </w:divBdr>
          <w:divsChild>
            <w:div w:id="593169318">
              <w:marLeft w:val="0"/>
              <w:marRight w:val="0"/>
              <w:marTop w:val="0"/>
              <w:marBottom w:val="0"/>
              <w:divBdr>
                <w:top w:val="none" w:sz="0" w:space="0" w:color="auto"/>
                <w:left w:val="none" w:sz="0" w:space="0" w:color="auto"/>
                <w:bottom w:val="none" w:sz="0" w:space="0" w:color="auto"/>
                <w:right w:val="none" w:sz="0" w:space="0" w:color="auto"/>
              </w:divBdr>
              <w:divsChild>
                <w:div w:id="1709259254">
                  <w:marLeft w:val="0"/>
                  <w:marRight w:val="0"/>
                  <w:marTop w:val="0"/>
                  <w:marBottom w:val="0"/>
                  <w:divBdr>
                    <w:top w:val="single" w:sz="2" w:space="5" w:color="D9DADC"/>
                    <w:left w:val="single" w:sz="2" w:space="5" w:color="D9DADC"/>
                    <w:bottom w:val="single" w:sz="2" w:space="5" w:color="D9DADC"/>
                    <w:right w:val="single" w:sz="2" w:space="5" w:color="D9DADC"/>
                  </w:divBdr>
                </w:div>
              </w:divsChild>
            </w:div>
            <w:div w:id="1791120866">
              <w:marLeft w:val="0"/>
              <w:marRight w:val="0"/>
              <w:marTop w:val="0"/>
              <w:marBottom w:val="0"/>
              <w:divBdr>
                <w:top w:val="none" w:sz="0" w:space="0" w:color="auto"/>
                <w:left w:val="none" w:sz="0" w:space="0" w:color="auto"/>
                <w:bottom w:val="none" w:sz="0" w:space="0" w:color="auto"/>
                <w:right w:val="none" w:sz="0" w:space="0" w:color="auto"/>
              </w:divBdr>
              <w:divsChild>
                <w:div w:id="528103497">
                  <w:marLeft w:val="0"/>
                  <w:marRight w:val="0"/>
                  <w:marTop w:val="0"/>
                  <w:marBottom w:val="0"/>
                  <w:divBdr>
                    <w:top w:val="none" w:sz="0" w:space="0" w:color="auto"/>
                    <w:left w:val="none" w:sz="0" w:space="0" w:color="auto"/>
                    <w:bottom w:val="none" w:sz="0" w:space="0" w:color="auto"/>
                    <w:right w:val="none" w:sz="0" w:space="0" w:color="auto"/>
                  </w:divBdr>
                  <w:divsChild>
                    <w:div w:id="880898178">
                      <w:marLeft w:val="0"/>
                      <w:marRight w:val="0"/>
                      <w:marTop w:val="0"/>
                      <w:marBottom w:val="122"/>
                      <w:divBdr>
                        <w:top w:val="none" w:sz="0" w:space="0" w:color="auto"/>
                        <w:left w:val="none" w:sz="0" w:space="0" w:color="auto"/>
                        <w:bottom w:val="none" w:sz="0" w:space="0" w:color="auto"/>
                        <w:right w:val="none" w:sz="0" w:space="0" w:color="auto"/>
                      </w:divBdr>
                      <w:divsChild>
                        <w:div w:id="1145321073">
                          <w:marLeft w:val="0"/>
                          <w:marRight w:val="0"/>
                          <w:marTop w:val="0"/>
                          <w:marBottom w:val="0"/>
                          <w:divBdr>
                            <w:top w:val="none" w:sz="0" w:space="0" w:color="auto"/>
                            <w:left w:val="none" w:sz="0" w:space="0" w:color="auto"/>
                            <w:bottom w:val="none" w:sz="0" w:space="0" w:color="auto"/>
                            <w:right w:val="none" w:sz="0" w:space="0" w:color="auto"/>
                          </w:divBdr>
                          <w:divsChild>
                            <w:div w:id="1775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707">
                      <w:marLeft w:val="0"/>
                      <w:marRight w:val="0"/>
                      <w:marTop w:val="0"/>
                      <w:marBottom w:val="0"/>
                      <w:divBdr>
                        <w:top w:val="none" w:sz="0" w:space="0" w:color="auto"/>
                        <w:left w:val="none" w:sz="0" w:space="0" w:color="auto"/>
                        <w:bottom w:val="none" w:sz="0" w:space="0" w:color="auto"/>
                        <w:right w:val="none" w:sz="0" w:space="0" w:color="auto"/>
                      </w:divBdr>
                    </w:div>
                    <w:div w:id="1205630509">
                      <w:marLeft w:val="0"/>
                      <w:marRight w:val="0"/>
                      <w:marTop w:val="0"/>
                      <w:marBottom w:val="0"/>
                      <w:divBdr>
                        <w:top w:val="none" w:sz="0" w:space="0" w:color="auto"/>
                        <w:left w:val="none" w:sz="0" w:space="0" w:color="auto"/>
                        <w:bottom w:val="none" w:sz="0" w:space="0" w:color="auto"/>
                        <w:right w:val="none" w:sz="0" w:space="0" w:color="auto"/>
                      </w:divBdr>
                    </w:div>
                    <w:div w:id="2112968090">
                      <w:marLeft w:val="0"/>
                      <w:marRight w:val="0"/>
                      <w:marTop w:val="0"/>
                      <w:marBottom w:val="0"/>
                      <w:divBdr>
                        <w:top w:val="none" w:sz="0" w:space="0" w:color="auto"/>
                        <w:left w:val="none" w:sz="0" w:space="0" w:color="auto"/>
                        <w:bottom w:val="none" w:sz="0" w:space="0" w:color="auto"/>
                        <w:right w:val="none" w:sz="0" w:space="0" w:color="auto"/>
                      </w:divBdr>
                      <w:divsChild>
                        <w:div w:id="1410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0413">
      <w:marLeft w:val="0"/>
      <w:marRight w:val="0"/>
      <w:marTop w:val="0"/>
      <w:marBottom w:val="0"/>
      <w:divBdr>
        <w:top w:val="none" w:sz="0" w:space="0" w:color="auto"/>
        <w:left w:val="none" w:sz="0" w:space="0" w:color="auto"/>
        <w:bottom w:val="none" w:sz="0" w:space="0" w:color="auto"/>
        <w:right w:val="none" w:sz="0" w:space="0" w:color="auto"/>
      </w:divBdr>
      <w:divsChild>
        <w:div w:id="1801537776">
          <w:marLeft w:val="0"/>
          <w:marRight w:val="0"/>
          <w:marTop w:val="0"/>
          <w:marBottom w:val="0"/>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sChild>
                <w:div w:id="1663118334">
                  <w:marLeft w:val="0"/>
                  <w:marRight w:val="0"/>
                  <w:marTop w:val="0"/>
                  <w:marBottom w:val="0"/>
                  <w:divBdr>
                    <w:top w:val="none" w:sz="0" w:space="0" w:color="auto"/>
                    <w:left w:val="none" w:sz="0" w:space="0" w:color="auto"/>
                    <w:bottom w:val="none" w:sz="0" w:space="0" w:color="auto"/>
                    <w:right w:val="none" w:sz="0" w:space="0" w:color="auto"/>
                  </w:divBdr>
                </w:div>
              </w:divsChild>
            </w:div>
            <w:div w:id="1301954811">
              <w:marLeft w:val="0"/>
              <w:marRight w:val="0"/>
              <w:marTop w:val="0"/>
              <w:marBottom w:val="0"/>
              <w:divBdr>
                <w:top w:val="none" w:sz="0" w:space="0" w:color="auto"/>
                <w:left w:val="none" w:sz="0" w:space="0" w:color="auto"/>
                <w:bottom w:val="none" w:sz="0" w:space="0" w:color="auto"/>
                <w:right w:val="none" w:sz="0" w:space="0" w:color="auto"/>
              </w:divBdr>
            </w:div>
            <w:div w:id="1731148026">
              <w:marLeft w:val="0"/>
              <w:marRight w:val="0"/>
              <w:marTop w:val="0"/>
              <w:marBottom w:val="0"/>
              <w:divBdr>
                <w:top w:val="none" w:sz="0" w:space="0" w:color="auto"/>
                <w:left w:val="none" w:sz="0" w:space="0" w:color="auto"/>
                <w:bottom w:val="none" w:sz="0" w:space="0" w:color="auto"/>
                <w:right w:val="none" w:sz="0" w:space="0" w:color="auto"/>
              </w:divBdr>
            </w:div>
            <w:div w:id="1846478164">
              <w:marLeft w:val="0"/>
              <w:marRight w:val="0"/>
              <w:marTop w:val="0"/>
              <w:marBottom w:val="0"/>
              <w:divBdr>
                <w:top w:val="none" w:sz="0" w:space="0" w:color="auto"/>
                <w:left w:val="none" w:sz="0" w:space="0" w:color="auto"/>
                <w:bottom w:val="none" w:sz="0" w:space="0" w:color="auto"/>
                <w:right w:val="none" w:sz="0" w:space="0" w:color="auto"/>
              </w:divBdr>
            </w:div>
            <w:div w:id="2106344415">
              <w:marLeft w:val="0"/>
              <w:marRight w:val="0"/>
              <w:marTop w:val="0"/>
              <w:marBottom w:val="0"/>
              <w:divBdr>
                <w:top w:val="none" w:sz="0" w:space="0" w:color="auto"/>
                <w:left w:val="none" w:sz="0" w:space="0" w:color="auto"/>
                <w:bottom w:val="none" w:sz="0" w:space="0" w:color="auto"/>
                <w:right w:val="none" w:sz="0" w:space="0" w:color="auto"/>
              </w:divBdr>
              <w:divsChild>
                <w:div w:id="10789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1377">
      <w:marLeft w:val="0"/>
      <w:marRight w:val="0"/>
      <w:marTop w:val="0"/>
      <w:marBottom w:val="0"/>
      <w:divBdr>
        <w:top w:val="none" w:sz="0" w:space="0" w:color="auto"/>
        <w:left w:val="none" w:sz="0" w:space="0" w:color="auto"/>
        <w:bottom w:val="none" w:sz="0" w:space="0" w:color="auto"/>
        <w:right w:val="none" w:sz="0" w:space="0" w:color="auto"/>
      </w:divBdr>
      <w:divsChild>
        <w:div w:id="1112941970">
          <w:marLeft w:val="0"/>
          <w:marRight w:val="0"/>
          <w:marTop w:val="0"/>
          <w:marBottom w:val="0"/>
          <w:divBdr>
            <w:top w:val="none" w:sz="0" w:space="0" w:color="auto"/>
            <w:left w:val="none" w:sz="0" w:space="0" w:color="auto"/>
            <w:bottom w:val="none" w:sz="0" w:space="0" w:color="auto"/>
            <w:right w:val="none" w:sz="0" w:space="0" w:color="auto"/>
          </w:divBdr>
          <w:divsChild>
            <w:div w:id="1177042847">
              <w:marLeft w:val="0"/>
              <w:marRight w:val="0"/>
              <w:marTop w:val="0"/>
              <w:marBottom w:val="0"/>
              <w:divBdr>
                <w:top w:val="none" w:sz="0" w:space="0" w:color="auto"/>
                <w:left w:val="none" w:sz="0" w:space="0" w:color="auto"/>
                <w:bottom w:val="none" w:sz="0" w:space="0" w:color="auto"/>
                <w:right w:val="none" w:sz="0" w:space="0" w:color="auto"/>
              </w:divBdr>
              <w:divsChild>
                <w:div w:id="771515808">
                  <w:marLeft w:val="0"/>
                  <w:marRight w:val="0"/>
                  <w:marTop w:val="0"/>
                  <w:marBottom w:val="0"/>
                  <w:divBdr>
                    <w:top w:val="single" w:sz="2" w:space="5" w:color="D9DADC"/>
                    <w:left w:val="single" w:sz="2" w:space="5" w:color="D9DADC"/>
                    <w:bottom w:val="single" w:sz="2" w:space="5" w:color="D9DADC"/>
                    <w:right w:val="single" w:sz="2" w:space="5" w:color="D9DADC"/>
                  </w:divBdr>
                </w:div>
              </w:divsChild>
            </w:div>
            <w:div w:id="1688754804">
              <w:marLeft w:val="0"/>
              <w:marRight w:val="0"/>
              <w:marTop w:val="0"/>
              <w:marBottom w:val="0"/>
              <w:divBdr>
                <w:top w:val="none" w:sz="0" w:space="0" w:color="auto"/>
                <w:left w:val="none" w:sz="0" w:space="0" w:color="auto"/>
                <w:bottom w:val="none" w:sz="0" w:space="0" w:color="auto"/>
                <w:right w:val="none" w:sz="0" w:space="0" w:color="auto"/>
              </w:divBdr>
              <w:divsChild>
                <w:div w:id="559101425">
                  <w:marLeft w:val="0"/>
                  <w:marRight w:val="0"/>
                  <w:marTop w:val="0"/>
                  <w:marBottom w:val="0"/>
                  <w:divBdr>
                    <w:top w:val="none" w:sz="0" w:space="0" w:color="auto"/>
                    <w:left w:val="none" w:sz="0" w:space="0" w:color="auto"/>
                    <w:bottom w:val="none" w:sz="0" w:space="0" w:color="auto"/>
                    <w:right w:val="none" w:sz="0" w:space="0" w:color="auto"/>
                  </w:divBdr>
                  <w:divsChild>
                    <w:div w:id="420419951">
                      <w:marLeft w:val="0"/>
                      <w:marRight w:val="0"/>
                      <w:marTop w:val="0"/>
                      <w:marBottom w:val="122"/>
                      <w:divBdr>
                        <w:top w:val="none" w:sz="0" w:space="0" w:color="auto"/>
                        <w:left w:val="none" w:sz="0" w:space="0" w:color="auto"/>
                        <w:bottom w:val="none" w:sz="0" w:space="0" w:color="auto"/>
                        <w:right w:val="none" w:sz="0" w:space="0" w:color="auto"/>
                      </w:divBdr>
                      <w:divsChild>
                        <w:div w:id="2114588520">
                          <w:marLeft w:val="0"/>
                          <w:marRight w:val="0"/>
                          <w:marTop w:val="0"/>
                          <w:marBottom w:val="0"/>
                          <w:divBdr>
                            <w:top w:val="none" w:sz="0" w:space="0" w:color="auto"/>
                            <w:left w:val="none" w:sz="0" w:space="0" w:color="auto"/>
                            <w:bottom w:val="none" w:sz="0" w:space="0" w:color="auto"/>
                            <w:right w:val="none" w:sz="0" w:space="0" w:color="auto"/>
                          </w:divBdr>
                          <w:divsChild>
                            <w:div w:id="19138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363">
                      <w:marLeft w:val="0"/>
                      <w:marRight w:val="0"/>
                      <w:marTop w:val="0"/>
                      <w:marBottom w:val="0"/>
                      <w:divBdr>
                        <w:top w:val="none" w:sz="0" w:space="0" w:color="auto"/>
                        <w:left w:val="none" w:sz="0" w:space="0" w:color="auto"/>
                        <w:bottom w:val="none" w:sz="0" w:space="0" w:color="auto"/>
                        <w:right w:val="none" w:sz="0" w:space="0" w:color="auto"/>
                      </w:divBdr>
                    </w:div>
                    <w:div w:id="1073968298">
                      <w:marLeft w:val="0"/>
                      <w:marRight w:val="0"/>
                      <w:marTop w:val="0"/>
                      <w:marBottom w:val="0"/>
                      <w:divBdr>
                        <w:top w:val="none" w:sz="0" w:space="0" w:color="auto"/>
                        <w:left w:val="none" w:sz="0" w:space="0" w:color="auto"/>
                        <w:bottom w:val="none" w:sz="0" w:space="0" w:color="auto"/>
                        <w:right w:val="none" w:sz="0" w:space="0" w:color="auto"/>
                      </w:divBdr>
                    </w:div>
                    <w:div w:id="1490562269">
                      <w:marLeft w:val="0"/>
                      <w:marRight w:val="0"/>
                      <w:marTop w:val="0"/>
                      <w:marBottom w:val="0"/>
                      <w:divBdr>
                        <w:top w:val="none" w:sz="0" w:space="0" w:color="auto"/>
                        <w:left w:val="none" w:sz="0" w:space="0" w:color="auto"/>
                        <w:bottom w:val="none" w:sz="0" w:space="0" w:color="auto"/>
                        <w:right w:val="none" w:sz="0" w:space="0" w:color="auto"/>
                      </w:divBdr>
                      <w:divsChild>
                        <w:div w:id="5718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5751">
      <w:marLeft w:val="0"/>
      <w:marRight w:val="0"/>
      <w:marTop w:val="0"/>
      <w:marBottom w:val="0"/>
      <w:divBdr>
        <w:top w:val="none" w:sz="0" w:space="0" w:color="auto"/>
        <w:left w:val="none" w:sz="0" w:space="0" w:color="auto"/>
        <w:bottom w:val="none" w:sz="0" w:space="0" w:color="auto"/>
        <w:right w:val="none" w:sz="0" w:space="0" w:color="auto"/>
      </w:divBdr>
      <w:divsChild>
        <w:div w:id="1693610251">
          <w:marLeft w:val="0"/>
          <w:marRight w:val="0"/>
          <w:marTop w:val="0"/>
          <w:marBottom w:val="0"/>
          <w:divBdr>
            <w:top w:val="none" w:sz="0" w:space="0" w:color="auto"/>
            <w:left w:val="none" w:sz="0" w:space="0" w:color="auto"/>
            <w:bottom w:val="none" w:sz="0" w:space="0" w:color="auto"/>
            <w:right w:val="none" w:sz="0" w:space="0" w:color="auto"/>
          </w:divBdr>
          <w:divsChild>
            <w:div w:id="1324897622">
              <w:marLeft w:val="0"/>
              <w:marRight w:val="0"/>
              <w:marTop w:val="0"/>
              <w:marBottom w:val="0"/>
              <w:divBdr>
                <w:top w:val="none" w:sz="0" w:space="0" w:color="auto"/>
                <w:left w:val="none" w:sz="0" w:space="0" w:color="auto"/>
                <w:bottom w:val="none" w:sz="0" w:space="0" w:color="auto"/>
                <w:right w:val="none" w:sz="0" w:space="0" w:color="auto"/>
              </w:divBdr>
              <w:divsChild>
                <w:div w:id="1595283085">
                  <w:marLeft w:val="0"/>
                  <w:marRight w:val="0"/>
                  <w:marTop w:val="0"/>
                  <w:marBottom w:val="0"/>
                  <w:divBdr>
                    <w:top w:val="none" w:sz="0" w:space="0" w:color="auto"/>
                    <w:left w:val="none" w:sz="0" w:space="0" w:color="auto"/>
                    <w:bottom w:val="none" w:sz="0" w:space="0" w:color="auto"/>
                    <w:right w:val="none" w:sz="0" w:space="0" w:color="auto"/>
                  </w:divBdr>
                </w:div>
              </w:divsChild>
            </w:div>
            <w:div w:id="1551073219">
              <w:marLeft w:val="0"/>
              <w:marRight w:val="0"/>
              <w:marTop w:val="0"/>
              <w:marBottom w:val="0"/>
              <w:divBdr>
                <w:top w:val="none" w:sz="0" w:space="0" w:color="auto"/>
                <w:left w:val="none" w:sz="0" w:space="0" w:color="auto"/>
                <w:bottom w:val="none" w:sz="0" w:space="0" w:color="auto"/>
                <w:right w:val="none" w:sz="0" w:space="0" w:color="auto"/>
              </w:divBdr>
            </w:div>
            <w:div w:id="1615400056">
              <w:marLeft w:val="0"/>
              <w:marRight w:val="0"/>
              <w:marTop w:val="0"/>
              <w:marBottom w:val="0"/>
              <w:divBdr>
                <w:top w:val="none" w:sz="0" w:space="0" w:color="auto"/>
                <w:left w:val="none" w:sz="0" w:space="0" w:color="auto"/>
                <w:bottom w:val="none" w:sz="0" w:space="0" w:color="auto"/>
                <w:right w:val="none" w:sz="0" w:space="0" w:color="auto"/>
              </w:divBdr>
            </w:div>
            <w:div w:id="1628774018">
              <w:marLeft w:val="0"/>
              <w:marRight w:val="0"/>
              <w:marTop w:val="0"/>
              <w:marBottom w:val="0"/>
              <w:divBdr>
                <w:top w:val="none" w:sz="0" w:space="0" w:color="auto"/>
                <w:left w:val="none" w:sz="0" w:space="0" w:color="auto"/>
                <w:bottom w:val="none" w:sz="0" w:space="0" w:color="auto"/>
                <w:right w:val="none" w:sz="0" w:space="0" w:color="auto"/>
              </w:divBdr>
              <w:divsChild>
                <w:div w:id="1373923625">
                  <w:marLeft w:val="0"/>
                  <w:marRight w:val="0"/>
                  <w:marTop w:val="0"/>
                  <w:marBottom w:val="0"/>
                  <w:divBdr>
                    <w:top w:val="none" w:sz="0" w:space="0" w:color="auto"/>
                    <w:left w:val="none" w:sz="0" w:space="0" w:color="auto"/>
                    <w:bottom w:val="none" w:sz="0" w:space="0" w:color="auto"/>
                    <w:right w:val="none" w:sz="0" w:space="0" w:color="auto"/>
                  </w:divBdr>
                </w:div>
              </w:divsChild>
            </w:div>
            <w:div w:id="2008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9155">
      <w:marLeft w:val="0"/>
      <w:marRight w:val="0"/>
      <w:marTop w:val="0"/>
      <w:marBottom w:val="0"/>
      <w:divBdr>
        <w:top w:val="none" w:sz="0" w:space="0" w:color="auto"/>
        <w:left w:val="none" w:sz="0" w:space="0" w:color="auto"/>
        <w:bottom w:val="none" w:sz="0" w:space="0" w:color="auto"/>
        <w:right w:val="none" w:sz="0" w:space="0" w:color="auto"/>
      </w:divBdr>
      <w:divsChild>
        <w:div w:id="573707909">
          <w:marLeft w:val="0"/>
          <w:marRight w:val="0"/>
          <w:marTop w:val="0"/>
          <w:marBottom w:val="0"/>
          <w:divBdr>
            <w:top w:val="none" w:sz="0" w:space="0" w:color="auto"/>
            <w:left w:val="none" w:sz="0" w:space="0" w:color="auto"/>
            <w:bottom w:val="none" w:sz="0" w:space="0" w:color="auto"/>
            <w:right w:val="none" w:sz="0" w:space="0" w:color="auto"/>
          </w:divBdr>
          <w:divsChild>
            <w:div w:id="130708343">
              <w:marLeft w:val="0"/>
              <w:marRight w:val="0"/>
              <w:marTop w:val="0"/>
              <w:marBottom w:val="0"/>
              <w:divBdr>
                <w:top w:val="none" w:sz="0" w:space="0" w:color="auto"/>
                <w:left w:val="none" w:sz="0" w:space="0" w:color="auto"/>
                <w:bottom w:val="none" w:sz="0" w:space="0" w:color="auto"/>
                <w:right w:val="none" w:sz="0" w:space="0" w:color="auto"/>
              </w:divBdr>
              <w:divsChild>
                <w:div w:id="800925485">
                  <w:marLeft w:val="0"/>
                  <w:marRight w:val="0"/>
                  <w:marTop w:val="0"/>
                  <w:marBottom w:val="0"/>
                  <w:divBdr>
                    <w:top w:val="none" w:sz="0" w:space="0" w:color="auto"/>
                    <w:left w:val="none" w:sz="0" w:space="0" w:color="auto"/>
                    <w:bottom w:val="none" w:sz="0" w:space="0" w:color="auto"/>
                    <w:right w:val="none" w:sz="0" w:space="0" w:color="auto"/>
                  </w:divBdr>
                </w:div>
              </w:divsChild>
            </w:div>
            <w:div w:id="775562434">
              <w:marLeft w:val="0"/>
              <w:marRight w:val="0"/>
              <w:marTop w:val="0"/>
              <w:marBottom w:val="0"/>
              <w:divBdr>
                <w:top w:val="none" w:sz="0" w:space="0" w:color="auto"/>
                <w:left w:val="none" w:sz="0" w:space="0" w:color="auto"/>
                <w:bottom w:val="none" w:sz="0" w:space="0" w:color="auto"/>
                <w:right w:val="none" w:sz="0" w:space="0" w:color="auto"/>
              </w:divBdr>
            </w:div>
            <w:div w:id="1136265911">
              <w:marLeft w:val="0"/>
              <w:marRight w:val="0"/>
              <w:marTop w:val="0"/>
              <w:marBottom w:val="0"/>
              <w:divBdr>
                <w:top w:val="none" w:sz="0" w:space="0" w:color="auto"/>
                <w:left w:val="none" w:sz="0" w:space="0" w:color="auto"/>
                <w:bottom w:val="none" w:sz="0" w:space="0" w:color="auto"/>
                <w:right w:val="none" w:sz="0" w:space="0" w:color="auto"/>
              </w:divBdr>
            </w:div>
            <w:div w:id="1466461749">
              <w:marLeft w:val="0"/>
              <w:marRight w:val="0"/>
              <w:marTop w:val="0"/>
              <w:marBottom w:val="0"/>
              <w:divBdr>
                <w:top w:val="none" w:sz="0" w:space="0" w:color="auto"/>
                <w:left w:val="none" w:sz="0" w:space="0" w:color="auto"/>
                <w:bottom w:val="none" w:sz="0" w:space="0" w:color="auto"/>
                <w:right w:val="none" w:sz="0" w:space="0" w:color="auto"/>
              </w:divBdr>
            </w:div>
            <w:div w:id="1503355038">
              <w:marLeft w:val="0"/>
              <w:marRight w:val="0"/>
              <w:marTop w:val="0"/>
              <w:marBottom w:val="0"/>
              <w:divBdr>
                <w:top w:val="none" w:sz="0" w:space="0" w:color="auto"/>
                <w:left w:val="none" w:sz="0" w:space="0" w:color="auto"/>
                <w:bottom w:val="none" w:sz="0" w:space="0" w:color="auto"/>
                <w:right w:val="none" w:sz="0" w:space="0" w:color="auto"/>
              </w:divBdr>
              <w:divsChild>
                <w:div w:id="264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3163</Characters>
  <Application>Microsoft Office Word</Application>
  <DocSecurity>0</DocSecurity>
  <Lines>26</Lines>
  <Paragraphs>7</Paragraphs>
  <ScaleCrop>false</ScaleCrop>
  <Company>Hewlett-Packard Company</Company>
  <LinksUpToDate>false</LinksUpToDate>
  <CharactersWithSpaces>3710</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浅谈社会工作项目化管理 </dc:title>
  <dc:creator>Yipsir</dc:creator>
  <cp:lastModifiedBy>Yipsir</cp:lastModifiedBy>
  <cp:revision>4</cp:revision>
  <dcterms:created xsi:type="dcterms:W3CDTF">2016-10-14T02:14:00Z</dcterms:created>
  <dcterms:modified xsi:type="dcterms:W3CDTF">2016-10-14T02:15:00Z</dcterms:modified>
</cp:coreProperties>
</file>