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2701" w:rsidRDefault="004B5BE7">
      <w:pPr>
        <w:spacing w:line="312" w:lineRule="auto"/>
        <w:jc w:val="center"/>
        <w:rPr>
          <w:rFonts w:ascii="SimHei" w:eastAsia="SimHei" w:hAnsi="SimSun" w:hint="eastAsia"/>
          <w:b/>
          <w:sz w:val="36"/>
          <w:szCs w:val="36"/>
        </w:rPr>
      </w:pPr>
      <w:r>
        <w:rPr>
          <w:rFonts w:ascii="SimHei" w:eastAsia="SimHei" w:hAnsi="SimSun" w:hint="eastAsia"/>
          <w:b/>
          <w:sz w:val="36"/>
          <w:szCs w:val="36"/>
        </w:rPr>
        <w:t>小组督导会议议程</w:t>
      </w:r>
    </w:p>
    <w:p w:rsidR="00EF2701" w:rsidRDefault="00EF2701">
      <w:pPr>
        <w:spacing w:line="312" w:lineRule="auto"/>
        <w:jc w:val="center"/>
        <w:rPr>
          <w:rFonts w:ascii="SimHei" w:eastAsia="SimHei" w:hAnsi="SimSun" w:hint="eastAsia"/>
          <w:b/>
          <w:szCs w:val="21"/>
        </w:rPr>
      </w:pPr>
    </w:p>
    <w:p w:rsidR="0026591F" w:rsidRDefault="004B5BE7" w:rsidP="0026591F">
      <w:pPr>
        <w:spacing w:line="312" w:lineRule="auto"/>
        <w:rPr>
          <w:rFonts w:ascii="SimSun" w:hAnsi="SimSun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一、小组督导时间</w:t>
      </w:r>
    </w:p>
    <w:p w:rsidR="0026591F" w:rsidRDefault="004B5BE7" w:rsidP="0026591F">
      <w:pPr>
        <w:spacing w:line="312" w:lineRule="auto"/>
        <w:rPr>
          <w:rFonts w:ascii="SimSun" w:hAnsi="SimSun" w:hint="eastAsia"/>
          <w:sz w:val="24"/>
          <w:szCs w:val="24"/>
        </w:rPr>
      </w:pPr>
      <w:bookmarkStart w:id="0" w:name="_GoBack"/>
      <w:r>
        <w:rPr>
          <w:rFonts w:ascii="SimSun" w:hAnsi="SimSun"/>
          <w:sz w:val="24"/>
          <w:szCs w:val="24"/>
        </w:rPr>
        <w:t xml:space="preserve">       201</w:t>
      </w:r>
      <w:r w:rsidRPr="004B5BE7">
        <w:rPr>
          <w:rFonts w:ascii="SimSun" w:hAnsi="SimSun"/>
          <w:sz w:val="24"/>
          <w:szCs w:val="24"/>
        </w:rPr>
        <w:t>2</w:t>
      </w:r>
      <w:r>
        <w:rPr>
          <w:rFonts w:ascii="SimSun" w:hAnsi="SimSun" w:hint="eastAsia"/>
          <w:sz w:val="24"/>
          <w:szCs w:val="24"/>
        </w:rPr>
        <w:t>年</w:t>
      </w:r>
      <w:r w:rsidRPr="004B5BE7">
        <w:rPr>
          <w:rFonts w:ascii="SimSun" w:hAnsi="SimSun"/>
          <w:sz w:val="24"/>
          <w:szCs w:val="24"/>
        </w:rPr>
        <w:t>8</w:t>
      </w:r>
      <w:r>
        <w:rPr>
          <w:rFonts w:ascii="SimSun" w:hAnsi="SimSun" w:hint="eastAsia"/>
          <w:sz w:val="24"/>
          <w:szCs w:val="24"/>
        </w:rPr>
        <w:t>月</w:t>
      </w:r>
      <w:r w:rsidRPr="004B5BE7">
        <w:rPr>
          <w:rFonts w:ascii="SimSun" w:hAnsi="SimSun"/>
          <w:sz w:val="24"/>
          <w:szCs w:val="24"/>
        </w:rPr>
        <w:t>31</w:t>
      </w:r>
      <w:bookmarkEnd w:id="0"/>
      <w:r>
        <w:rPr>
          <w:rFonts w:ascii="SimSun" w:hAnsi="SimSun" w:hint="eastAsia"/>
          <w:sz w:val="24"/>
          <w:szCs w:val="24"/>
        </w:rPr>
        <w:t>日</w:t>
      </w:r>
      <w:r w:rsidR="0026591F">
        <w:rPr>
          <w:rFonts w:ascii="SimSun" w:hAnsi="SimSun" w:hint="eastAsia"/>
          <w:sz w:val="24"/>
          <w:szCs w:val="24"/>
        </w:rPr>
        <w:t xml:space="preserve">  </w:t>
      </w:r>
    </w:p>
    <w:p w:rsidR="0026591F" w:rsidRDefault="004B5BE7" w:rsidP="0026591F">
      <w:pPr>
        <w:spacing w:line="312" w:lineRule="auto"/>
        <w:ind w:firstLineChars="300" w:firstLine="72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下午：</w:t>
      </w:r>
      <w:r>
        <w:rPr>
          <w:rFonts w:ascii="SimSun" w:hAnsi="SimSun"/>
          <w:sz w:val="24"/>
          <w:szCs w:val="24"/>
        </w:rPr>
        <w:t>2</w:t>
      </w:r>
      <w:r>
        <w:rPr>
          <w:rFonts w:ascii="SimSun" w:hAnsi="SimSun" w:hint="eastAsia"/>
          <w:sz w:val="24"/>
          <w:szCs w:val="24"/>
        </w:rPr>
        <w:t>：</w:t>
      </w:r>
      <w:r>
        <w:rPr>
          <w:rFonts w:ascii="SimSun" w:hAnsi="SimSun"/>
          <w:sz w:val="24"/>
          <w:szCs w:val="24"/>
        </w:rPr>
        <w:t>15-5</w:t>
      </w:r>
      <w:r>
        <w:rPr>
          <w:rFonts w:ascii="SimSun" w:hAnsi="SimSun" w:hint="eastAsia"/>
          <w:sz w:val="24"/>
          <w:szCs w:val="24"/>
        </w:rPr>
        <w:t>：</w:t>
      </w:r>
      <w:r>
        <w:rPr>
          <w:rFonts w:ascii="SimSun" w:hAnsi="SimSun"/>
          <w:sz w:val="24"/>
          <w:szCs w:val="24"/>
        </w:rPr>
        <w:t>30</w:t>
      </w:r>
    </w:p>
    <w:p w:rsidR="0026591F" w:rsidRDefault="004B5BE7" w:rsidP="0026591F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二、小组督导地点</w:t>
      </w:r>
    </w:p>
    <w:p w:rsidR="0026591F" w:rsidRDefault="004B5BE7" w:rsidP="0026591F">
      <w:pPr>
        <w:spacing w:line="312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   </w:t>
      </w:r>
      <w:r>
        <w:rPr>
          <w:rFonts w:ascii="FangSong_GB2312" w:eastAsia="FangSong_GB2312" w:hint="eastAsia"/>
          <w:sz w:val="24"/>
        </w:rPr>
        <w:t>社工服务站办公室</w:t>
      </w:r>
    </w:p>
    <w:p w:rsidR="0026591F" w:rsidRDefault="004B5BE7" w:rsidP="0026591F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三、参加督导会议人员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26591F" w:rsidTr="0026591F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1F" w:rsidRDefault="004B5BE7">
            <w:pPr>
              <w:spacing w:line="312" w:lineRule="auto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督导：叶锦熙</w:t>
            </w:r>
          </w:p>
          <w:p w:rsidR="0026591F" w:rsidRDefault="004B5BE7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督导助理：</w:t>
            </w:r>
          </w:p>
          <w:p w:rsidR="0026591F" w:rsidRDefault="004B5BE7">
            <w:pPr>
              <w:spacing w:line="312" w:lineRule="auto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社工：</w:t>
            </w:r>
          </w:p>
        </w:tc>
      </w:tr>
    </w:tbl>
    <w:p w:rsidR="0026591F" w:rsidRDefault="004B5BE7" w:rsidP="0026591F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四、督导会议记录人员</w:t>
      </w:r>
    </w:p>
    <w:p w:rsidR="0026591F" w:rsidRDefault="004B5BE7" w:rsidP="0026591F">
      <w:pPr>
        <w:spacing w:line="312" w:lineRule="auto"/>
        <w:ind w:firstLineChars="200" w:firstLine="48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会议主持：</w:t>
      </w:r>
      <w:r>
        <w:rPr>
          <w:rFonts w:ascii="SimSun" w:hAnsi="SimSun"/>
          <w:sz w:val="24"/>
          <w:szCs w:val="24"/>
        </w:rPr>
        <w:t xml:space="preserve">        </w:t>
      </w:r>
      <w:r>
        <w:rPr>
          <w:rFonts w:ascii="SimSun" w:hAnsi="SimSun" w:hint="eastAsia"/>
          <w:sz w:val="24"/>
          <w:szCs w:val="24"/>
        </w:rPr>
        <w:t>会议记录：</w:t>
      </w:r>
    </w:p>
    <w:p w:rsidR="00EF2701" w:rsidRDefault="004B5BE7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五、督导会议议程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26591F" w:rsidTr="0026591F">
        <w:trPr>
          <w:trHeight w:val="294"/>
        </w:trPr>
        <w:tc>
          <w:tcPr>
            <w:tcW w:w="9108" w:type="dxa"/>
          </w:tcPr>
          <w:p w:rsidR="0026591F" w:rsidRDefault="004B5BE7">
            <w:pPr>
              <w:spacing w:line="312" w:lineRule="auto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会议议题</w:t>
            </w:r>
          </w:p>
        </w:tc>
      </w:tr>
      <w:tr w:rsidR="0026591F" w:rsidTr="0026591F">
        <w:tc>
          <w:tcPr>
            <w:tcW w:w="9108" w:type="dxa"/>
          </w:tcPr>
          <w:p w:rsidR="0026591F" w:rsidRDefault="004B5BE7">
            <w:pPr>
              <w:spacing w:line="312" w:lineRule="auto"/>
              <w:ind w:left="360" w:hangingChars="150" w:hanging="360"/>
              <w:rPr>
                <w:rFonts w:ascii="SimSun" w:eastAsia="新細明體" w:hAnsi="SimSun" w:hint="eastAsia"/>
                <w:sz w:val="24"/>
                <w:szCs w:val="24"/>
                <w:lang w:eastAsia="zh-HK"/>
              </w:rPr>
            </w:pPr>
            <w:r>
              <w:rPr>
                <w:rFonts w:ascii="SimSun" w:hAnsi="SimSun"/>
                <w:sz w:val="24"/>
                <w:szCs w:val="24"/>
              </w:rPr>
              <w:t>1</w:t>
            </w:r>
            <w:r>
              <w:rPr>
                <w:rFonts w:ascii="SimSun" w:hAnsi="SimSun" w:hint="eastAsia"/>
                <w:sz w:val="24"/>
                <w:szCs w:val="24"/>
              </w:rPr>
              <w:t>、香港同工之间的关系是怎样的？一个社工团队以何种关系存在会让这个团队更好地发挥作用？</w:t>
            </w:r>
          </w:p>
          <w:p w:rsidR="0026591F" w:rsidRDefault="004B5BE7">
            <w:pPr>
              <w:spacing w:line="312" w:lineRule="auto"/>
              <w:ind w:left="360" w:hangingChars="150" w:hanging="360"/>
              <w:rPr>
                <w:rFonts w:ascii="SimSun" w:eastAsia="新細明體" w:hAnsi="SimSun" w:hint="eastAsia"/>
                <w:color w:val="0000FF"/>
                <w:sz w:val="24"/>
                <w:szCs w:val="24"/>
              </w:rPr>
            </w:pP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 xml:space="preserve">- 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有合作、有竞争、有冲突</w:t>
            </w:r>
          </w:p>
          <w:p w:rsidR="0026591F" w:rsidRDefault="004B5BE7" w:rsidP="002145DF">
            <w:pPr>
              <w:spacing w:line="312" w:lineRule="auto"/>
              <w:ind w:left="360" w:hangingChars="150" w:hanging="360"/>
              <w:rPr>
                <w:rFonts w:ascii="SimSun" w:eastAsia="新細明體" w:hAnsi="SimSun" w:hint="eastAsia"/>
                <w:color w:val="0000FF"/>
                <w:sz w:val="24"/>
                <w:szCs w:val="24"/>
              </w:rPr>
            </w:pP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 xml:space="preserve">- 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冲突本身是中性的</w:t>
            </w: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 xml:space="preserve">, 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也是社会群发的必经的阶段</w:t>
            </w: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 xml:space="preserve">; 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理性的冲突</w:t>
            </w: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>(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对事不对人</w:t>
            </w: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>)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可导至个人成长</w:t>
            </w: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>,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专业发展；非理性的冲突</w:t>
            </w: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>(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对人不对事</w:t>
            </w: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>)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则会导至内耗、障碍资源交流、专业发展</w:t>
            </w:r>
          </w:p>
          <w:p w:rsidR="0026591F" w:rsidRDefault="004B5BE7" w:rsidP="002145DF">
            <w:pPr>
              <w:spacing w:line="312" w:lineRule="auto"/>
              <w:ind w:left="360" w:hangingChars="150" w:hanging="360"/>
              <w:rPr>
                <w:rFonts w:ascii="SimSun" w:eastAsia="新細明體" w:hAnsi="SimSun" w:hint="eastAsia"/>
                <w:color w:val="0000FF"/>
                <w:sz w:val="24"/>
                <w:szCs w:val="24"/>
                <w:lang w:eastAsia="zh-TW"/>
              </w:rPr>
            </w:pP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 xml:space="preserve">- 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启示</w:t>
            </w: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 xml:space="preserve">: 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「多一个朋友</w:t>
            </w: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 xml:space="preserve">, 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好过多一个敌人。」</w:t>
            </w:r>
          </w:p>
          <w:p w:rsidR="0026591F" w:rsidRDefault="004B5BE7" w:rsidP="002145DF">
            <w:pPr>
              <w:spacing w:line="312" w:lineRule="auto"/>
              <w:ind w:left="360" w:hangingChars="150" w:hanging="360"/>
              <w:rPr>
                <w:rFonts w:ascii="SimSun" w:eastAsia="新細明體" w:hAnsi="SimSun" w:hint="eastAsia"/>
                <w:color w:val="0000FF"/>
                <w:sz w:val="24"/>
                <w:szCs w:val="24"/>
                <w:lang w:eastAsia="zh-TW"/>
              </w:rPr>
            </w:pP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 xml:space="preserve">  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注意始初效应</w:t>
            </w: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 xml:space="preserve"> primary effect, 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鸿毛效应</w:t>
            </w: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>,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累施小惠</w:t>
            </w: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 xml:space="preserve">, 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乞求小惠技巧</w:t>
            </w: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>,</w:t>
            </w:r>
            <w:r w:rsidRPr="007722AB">
              <w:rPr>
                <w:rFonts w:ascii="新細明體" w:hAnsi="新細明體"/>
                <w:color w:val="0000FF"/>
                <w:sz w:val="24"/>
                <w:szCs w:val="24"/>
              </w:rPr>
              <w:t xml:space="preserve"> 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不要过度沉默</w:t>
            </w:r>
            <w:r w:rsidRPr="007722AB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7722AB">
              <w:rPr>
                <w:rFonts w:ascii="新細明體" w:hAnsi="新細明體" w:hint="eastAsia"/>
                <w:color w:val="0000FF"/>
                <w:sz w:val="24"/>
                <w:szCs w:val="24"/>
              </w:rPr>
              <w:t>沉默会被负面演译</w:t>
            </w:r>
            <w:r w:rsidR="0026591F">
              <w:rPr>
                <w:rFonts w:ascii="SimSun" w:eastAsia="新細明體" w:hAnsi="SimSun" w:hint="eastAsia"/>
                <w:color w:val="0000FF"/>
                <w:sz w:val="24"/>
                <w:szCs w:val="24"/>
                <w:lang w:eastAsia="zh-TW"/>
              </w:rPr>
              <w:t xml:space="preserve"> </w:t>
            </w:r>
          </w:p>
          <w:p w:rsidR="0026591F" w:rsidRPr="002145DF" w:rsidRDefault="004B5BE7" w:rsidP="002145DF">
            <w:pPr>
              <w:spacing w:line="312" w:lineRule="auto"/>
              <w:ind w:left="360" w:hangingChars="150" w:hanging="360"/>
              <w:rPr>
                <w:rFonts w:ascii="SimSun" w:eastAsia="新細明體" w:hAnsi="SimSun" w:hint="eastAsia"/>
                <w:color w:val="0000FF"/>
                <w:sz w:val="24"/>
                <w:szCs w:val="24"/>
                <w:lang w:eastAsia="zh-TW"/>
              </w:rPr>
            </w:pP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 xml:space="preserve">- 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正面团队关系建立</w:t>
            </w: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 xml:space="preserve">: </w:t>
            </w:r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正式关系</w:t>
            </w: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 xml:space="preserve">formal </w:t>
            </w:r>
            <w:proofErr w:type="spellStart"/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>rx</w:t>
            </w:r>
            <w:proofErr w:type="spellEnd"/>
            <w:r w:rsidRPr="00DC6C73">
              <w:rPr>
                <w:rFonts w:ascii="SimSun" w:hAnsi="SimSun" w:hint="eastAsia"/>
                <w:color w:val="0000FF"/>
                <w:sz w:val="24"/>
                <w:szCs w:val="24"/>
              </w:rPr>
              <w:t>、非正式关系</w:t>
            </w:r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 xml:space="preserve"> informal </w:t>
            </w:r>
            <w:proofErr w:type="spellStart"/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>rx</w:t>
            </w:r>
            <w:proofErr w:type="spellEnd"/>
            <w:r w:rsidRPr="00DC6C73">
              <w:rPr>
                <w:rFonts w:ascii="SimSun" w:hAnsi="SimSun"/>
                <w:color w:val="0000FF"/>
                <w:sz w:val="24"/>
                <w:szCs w:val="24"/>
              </w:rPr>
              <w:t xml:space="preserve"> </w:t>
            </w:r>
          </w:p>
        </w:tc>
      </w:tr>
      <w:tr w:rsidR="0026591F" w:rsidTr="0026591F">
        <w:trPr>
          <w:trHeight w:val="816"/>
        </w:trPr>
        <w:tc>
          <w:tcPr>
            <w:tcW w:w="9108" w:type="dxa"/>
          </w:tcPr>
          <w:p w:rsidR="0026591F" w:rsidRDefault="004B5BE7">
            <w:pPr>
              <w:spacing w:line="312" w:lineRule="auto"/>
              <w:rPr>
                <w:rFonts w:ascii="SimSun" w:eastAsia="新細明體" w:hAnsi="SimSun" w:hint="eastAsia"/>
                <w:sz w:val="24"/>
              </w:rPr>
            </w:pPr>
            <w:r>
              <w:rPr>
                <w:rFonts w:ascii="SimSun" w:hAnsi="SimSun"/>
                <w:sz w:val="24"/>
                <w:szCs w:val="24"/>
              </w:rPr>
              <w:t>2</w:t>
            </w:r>
            <w:r>
              <w:rPr>
                <w:rFonts w:ascii="SimSun" w:hAnsi="SimSun" w:hint="eastAsia"/>
                <w:sz w:val="24"/>
                <w:szCs w:val="24"/>
              </w:rPr>
              <w:t>、</w:t>
            </w:r>
            <w:r>
              <w:rPr>
                <w:rFonts w:ascii="SimSun" w:hAnsi="SimSun" w:hint="eastAsia"/>
                <w:sz w:val="24"/>
              </w:rPr>
              <w:t>如何保持社工的工作热情？</w:t>
            </w:r>
          </w:p>
          <w:p w:rsidR="0026591F" w:rsidRDefault="004B5BE7">
            <w:pPr>
              <w:spacing w:line="312" w:lineRule="auto"/>
              <w:rPr>
                <w:rFonts w:ascii="SimSun" w:eastAsia="新細明體" w:hAnsi="SimSun" w:hint="eastAsia"/>
                <w:color w:val="0000FF"/>
                <w:sz w:val="24"/>
                <w:lang w:eastAsia="zh-TW"/>
              </w:rPr>
            </w:pPr>
            <w:r w:rsidRPr="00DC6C73">
              <w:rPr>
                <w:rFonts w:ascii="SimSun" w:hAnsi="SimSun"/>
                <w:color w:val="0000FF"/>
                <w:sz w:val="24"/>
              </w:rPr>
              <w:t xml:space="preserve">- </w:t>
            </w:r>
            <w:r w:rsidRPr="00DC6C73">
              <w:rPr>
                <w:rFonts w:ascii="SimSun" w:hAnsi="SimSun" w:hint="eastAsia"/>
                <w:color w:val="0000FF"/>
                <w:sz w:val="24"/>
              </w:rPr>
              <w:t>文献探讨</w:t>
            </w:r>
            <w:r w:rsidRPr="00DC6C73">
              <w:rPr>
                <w:rFonts w:ascii="SimSun" w:hAnsi="SimSun"/>
                <w:color w:val="0000FF"/>
                <w:sz w:val="24"/>
              </w:rPr>
              <w:t>literature review</w:t>
            </w:r>
            <w:r w:rsidRPr="00DC6C73">
              <w:rPr>
                <w:rFonts w:ascii="SimSun" w:hAnsi="SimSun" w:hint="eastAsia"/>
                <w:color w:val="0000FF"/>
                <w:sz w:val="24"/>
              </w:rPr>
              <w:t>、覌摩交流</w:t>
            </w:r>
          </w:p>
          <w:p w:rsidR="0026591F" w:rsidRPr="0030288F" w:rsidRDefault="004B5BE7">
            <w:pPr>
              <w:spacing w:line="312" w:lineRule="auto"/>
              <w:rPr>
                <w:rFonts w:ascii="SimSun" w:eastAsia="新細明體" w:hAnsi="SimSun" w:hint="eastAsia"/>
                <w:color w:val="0000FF"/>
                <w:sz w:val="24"/>
                <w:szCs w:val="24"/>
                <w:lang w:eastAsia="zh-TW"/>
              </w:rPr>
            </w:pPr>
            <w:r w:rsidRPr="00DC6C73">
              <w:rPr>
                <w:rFonts w:ascii="SimSun" w:hAnsi="SimSun"/>
                <w:color w:val="0000FF"/>
                <w:sz w:val="24"/>
              </w:rPr>
              <w:t xml:space="preserve">- </w:t>
            </w:r>
            <w:r w:rsidRPr="00DC6C73">
              <w:rPr>
                <w:rFonts w:ascii="SimSun" w:hAnsi="SimSun" w:hint="eastAsia"/>
                <w:color w:val="0000FF"/>
                <w:sz w:val="24"/>
              </w:rPr>
              <w:t>工作</w:t>
            </w:r>
            <w:r w:rsidRPr="00DC6C73">
              <w:rPr>
                <w:rFonts w:ascii="SimSun" w:hAnsi="SimSun"/>
                <w:color w:val="0000FF"/>
                <w:sz w:val="24"/>
              </w:rPr>
              <w:t>/</w:t>
            </w:r>
            <w:r w:rsidRPr="00DC6C73">
              <w:rPr>
                <w:rFonts w:ascii="SimSun" w:hAnsi="SimSun" w:hint="eastAsia"/>
                <w:color w:val="0000FF"/>
                <w:sz w:val="24"/>
              </w:rPr>
              <w:t>情绪</w:t>
            </w:r>
            <w:r w:rsidRPr="00DC6C73">
              <w:rPr>
                <w:rFonts w:ascii="SimSun" w:hAnsi="SimSun"/>
                <w:color w:val="0000FF"/>
                <w:sz w:val="24"/>
              </w:rPr>
              <w:t>/</w:t>
            </w:r>
            <w:r w:rsidRPr="00DC6C73">
              <w:rPr>
                <w:rFonts w:ascii="SimSun" w:hAnsi="SimSun" w:hint="eastAsia"/>
                <w:color w:val="0000FF"/>
                <w:sz w:val="24"/>
              </w:rPr>
              <w:t>圧力管理得宜</w:t>
            </w:r>
          </w:p>
        </w:tc>
      </w:tr>
      <w:tr w:rsidR="0026591F" w:rsidTr="0026591F">
        <w:trPr>
          <w:trHeight w:val="944"/>
        </w:trPr>
        <w:tc>
          <w:tcPr>
            <w:tcW w:w="9108" w:type="dxa"/>
          </w:tcPr>
          <w:p w:rsidR="0026591F" w:rsidRDefault="004B5BE7">
            <w:pPr>
              <w:spacing w:line="312" w:lineRule="auto"/>
              <w:ind w:left="240" w:hangingChars="100" w:hanging="240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3</w:t>
            </w:r>
            <w:r>
              <w:rPr>
                <w:rFonts w:ascii="SimSun" w:hAnsi="SimSun" w:hint="eastAsia"/>
                <w:sz w:val="24"/>
                <w:szCs w:val="24"/>
              </w:rPr>
              <w:t>、</w:t>
            </w:r>
            <w:r>
              <w:rPr>
                <w:rFonts w:ascii="SimSun" w:hAnsi="SimSun" w:hint="eastAsia"/>
                <w:sz w:val="24"/>
              </w:rPr>
              <w:t>如何才能做到制定的小组、活动具体目标合理得当</w:t>
            </w:r>
            <w:r>
              <w:rPr>
                <w:rFonts w:ascii="SimSun" w:hAnsi="SimSun"/>
                <w:sz w:val="24"/>
              </w:rPr>
              <w:t>?</w:t>
            </w:r>
            <w:r>
              <w:rPr>
                <w:rFonts w:ascii="SimSun" w:hAnsi="SimSun" w:hint="eastAsia"/>
                <w:sz w:val="24"/>
              </w:rPr>
              <w:t>有什么准则？</w:t>
            </w:r>
          </w:p>
        </w:tc>
      </w:tr>
      <w:tr w:rsidR="0026591F" w:rsidTr="0026591F">
        <w:tc>
          <w:tcPr>
            <w:tcW w:w="9108" w:type="dxa"/>
          </w:tcPr>
          <w:p w:rsidR="0026591F" w:rsidRPr="007722AB" w:rsidRDefault="004B5BE7">
            <w:pPr>
              <w:spacing w:line="312" w:lineRule="auto"/>
              <w:rPr>
                <w:rFonts w:hint="eastAsia"/>
                <w:color w:val="0000FF"/>
                <w:sz w:val="24"/>
                <w:szCs w:val="24"/>
              </w:rPr>
            </w:pPr>
            <w:r w:rsidRPr="007722AB">
              <w:rPr>
                <w:rFonts w:ascii="新細明體" w:hAnsi="新細明體" w:hint="eastAsia"/>
                <w:color w:val="0000FF"/>
                <w:sz w:val="24"/>
                <w:szCs w:val="24"/>
              </w:rPr>
              <w:t>见下文</w:t>
            </w:r>
          </w:p>
        </w:tc>
      </w:tr>
    </w:tbl>
    <w:p w:rsidR="00EF2701" w:rsidRDefault="00EF2701">
      <w:pPr>
        <w:rPr>
          <w:rFonts w:eastAsia="新細明體" w:hint="eastAsia"/>
          <w:lang w:eastAsia="zh-HK"/>
        </w:rPr>
      </w:pPr>
    </w:p>
    <w:p w:rsidR="00A9582D" w:rsidRPr="00E649D2" w:rsidRDefault="004B5BE7" w:rsidP="00A9582D">
      <w:pPr>
        <w:autoSpaceDE w:val="0"/>
        <w:autoSpaceDN w:val="0"/>
        <w:adjustRightInd w:val="0"/>
        <w:rPr>
          <w:kern w:val="0"/>
        </w:rPr>
      </w:pPr>
      <w:r w:rsidRPr="004B13E2">
        <w:rPr>
          <w:rFonts w:hint="eastAsia"/>
          <w:kern w:val="0"/>
        </w:rPr>
        <w:t>「目的」其实是做一连串计划活动后希望能达到的</w:t>
      </w:r>
      <w:r w:rsidRPr="004B13E2">
        <w:rPr>
          <w:rFonts w:hint="eastAsia"/>
          <w:color w:val="0000FF"/>
          <w:kern w:val="0"/>
        </w:rPr>
        <w:t>长远成果</w:t>
      </w:r>
      <w:r w:rsidRPr="004B13E2">
        <w:rPr>
          <w:kern w:val="0"/>
        </w:rPr>
        <w:t>(</w:t>
      </w:r>
      <w:r w:rsidRPr="004B13E2">
        <w:rPr>
          <w:rFonts w:hint="eastAsia"/>
          <w:kern w:val="0"/>
        </w:rPr>
        <w:t>如</w:t>
      </w:r>
      <w:r w:rsidRPr="004B13E2">
        <w:rPr>
          <w:kern w:val="0"/>
        </w:rPr>
        <w:t>Brody, 1993)</w:t>
      </w:r>
      <w:r w:rsidRPr="004B13E2">
        <w:rPr>
          <w:rFonts w:hint="eastAsia"/>
          <w:kern w:val="0"/>
        </w:rPr>
        <w:t>。所谓长远，可</w:t>
      </w:r>
      <w:r w:rsidRPr="004B13E2">
        <w:rPr>
          <w:rFonts w:hint="eastAsia"/>
          <w:kern w:val="0"/>
        </w:rPr>
        <w:lastRenderedPageBreak/>
        <w:t>以是</w:t>
      </w:r>
      <w:r w:rsidRPr="004B13E2">
        <w:rPr>
          <w:rFonts w:hint="eastAsia"/>
          <w:color w:val="0000FF"/>
          <w:kern w:val="0"/>
        </w:rPr>
        <w:t>数个月、三年、甚至五年</w:t>
      </w:r>
      <w:r w:rsidRPr="004B13E2">
        <w:rPr>
          <w:rFonts w:hint="eastAsia"/>
          <w:kern w:val="0"/>
        </w:rPr>
        <w:t>不等。目的陈述通常是较概括的。例如，一个服务独居老人的活动可以订立以下的目的：</w:t>
      </w:r>
    </w:p>
    <w:p w:rsidR="00A9582D" w:rsidRPr="00E649D2" w:rsidRDefault="00A9582D" w:rsidP="00A9582D">
      <w:pPr>
        <w:autoSpaceDE w:val="0"/>
        <w:autoSpaceDN w:val="0"/>
        <w:adjustRightInd w:val="0"/>
        <w:rPr>
          <w:kern w:val="0"/>
        </w:rPr>
      </w:pPr>
    </w:p>
    <w:p w:rsidR="00A9582D" w:rsidRPr="00E649D2" w:rsidRDefault="004B5BE7" w:rsidP="00A9582D">
      <w:pPr>
        <w:numPr>
          <w:ilvl w:val="0"/>
          <w:numId w:val="1"/>
        </w:numPr>
        <w:autoSpaceDE w:val="0"/>
        <w:autoSpaceDN w:val="0"/>
        <w:adjustRightInd w:val="0"/>
        <w:rPr>
          <w:kern w:val="0"/>
        </w:rPr>
      </w:pPr>
      <w:r w:rsidRPr="004B13E2">
        <w:rPr>
          <w:rFonts w:hint="eastAsia"/>
          <w:kern w:val="0"/>
        </w:rPr>
        <w:t>协助独居老人建立互助网络</w:t>
      </w:r>
    </w:p>
    <w:p w:rsidR="00A9582D" w:rsidRPr="00E649D2" w:rsidRDefault="004B5BE7" w:rsidP="00A9582D">
      <w:pPr>
        <w:numPr>
          <w:ilvl w:val="0"/>
          <w:numId w:val="1"/>
        </w:numPr>
        <w:autoSpaceDE w:val="0"/>
        <w:autoSpaceDN w:val="0"/>
        <w:adjustRightInd w:val="0"/>
        <w:rPr>
          <w:kern w:val="0"/>
        </w:rPr>
      </w:pPr>
      <w:r w:rsidRPr="004B13E2">
        <w:rPr>
          <w:rFonts w:hint="eastAsia"/>
          <w:kern w:val="0"/>
        </w:rPr>
        <w:t>提高小区人士对独居老人的关怀，发动小区人士提供资源，协助独居老人解决困难</w:t>
      </w:r>
    </w:p>
    <w:p w:rsidR="00A9582D" w:rsidRPr="00E649D2" w:rsidRDefault="00A9582D" w:rsidP="00A9582D">
      <w:pPr>
        <w:autoSpaceDE w:val="0"/>
        <w:autoSpaceDN w:val="0"/>
        <w:adjustRightInd w:val="0"/>
        <w:ind w:left="360"/>
        <w:rPr>
          <w:kern w:val="0"/>
        </w:rPr>
      </w:pPr>
    </w:p>
    <w:p w:rsidR="00A9582D" w:rsidRPr="00E649D2" w:rsidRDefault="004B5BE7" w:rsidP="00A9582D">
      <w:pPr>
        <w:autoSpaceDE w:val="0"/>
        <w:autoSpaceDN w:val="0"/>
        <w:adjustRightInd w:val="0"/>
        <w:rPr>
          <w:kern w:val="0"/>
        </w:rPr>
      </w:pPr>
      <w:r w:rsidRPr="004B13E2">
        <w:rPr>
          <w:rFonts w:hint="eastAsia"/>
          <w:kern w:val="0"/>
        </w:rPr>
        <w:t>反之，目标</w:t>
      </w:r>
      <w:r w:rsidRPr="004B13E2">
        <w:rPr>
          <w:kern w:val="0"/>
        </w:rPr>
        <w:t xml:space="preserve">(objectives) </w:t>
      </w:r>
      <w:r w:rsidRPr="004B13E2">
        <w:rPr>
          <w:rFonts w:hint="eastAsia"/>
          <w:kern w:val="0"/>
        </w:rPr>
        <w:t>则具体地指出工作员期望于活动完成后的指定时间内，要达到甚么改变。清楚的目标，</w:t>
      </w:r>
      <w:r w:rsidRPr="004B13E2">
        <w:rPr>
          <w:kern w:val="0"/>
        </w:rPr>
        <w:t xml:space="preserve"> </w:t>
      </w:r>
      <w:r w:rsidRPr="004B13E2">
        <w:rPr>
          <w:rFonts w:hint="eastAsia"/>
          <w:kern w:val="0"/>
        </w:rPr>
        <w:t>应该具备以下的条件</w:t>
      </w:r>
      <w:r w:rsidRPr="004B13E2">
        <w:rPr>
          <w:kern w:val="0"/>
        </w:rPr>
        <w:t xml:space="preserve"> (Brody, 1993)</w:t>
      </w:r>
      <w:r w:rsidRPr="004B13E2">
        <w:rPr>
          <w:rFonts w:hint="eastAsia"/>
          <w:kern w:val="0"/>
        </w:rPr>
        <w:t>：</w:t>
      </w:r>
    </w:p>
    <w:p w:rsidR="00A9582D" w:rsidRPr="00E649D2" w:rsidRDefault="00A9582D" w:rsidP="00A9582D">
      <w:pPr>
        <w:autoSpaceDE w:val="0"/>
        <w:autoSpaceDN w:val="0"/>
        <w:adjustRightInd w:val="0"/>
        <w:rPr>
          <w:kern w:val="0"/>
        </w:rPr>
      </w:pPr>
    </w:p>
    <w:p w:rsidR="00A9582D" w:rsidRPr="00E649D2" w:rsidRDefault="004B5BE7" w:rsidP="00A9582D">
      <w:pPr>
        <w:numPr>
          <w:ilvl w:val="0"/>
          <w:numId w:val="2"/>
        </w:numPr>
        <w:autoSpaceDE w:val="0"/>
        <w:autoSpaceDN w:val="0"/>
        <w:adjustRightInd w:val="0"/>
        <w:rPr>
          <w:kern w:val="0"/>
        </w:rPr>
      </w:pPr>
      <w:r w:rsidRPr="004B13E2">
        <w:rPr>
          <w:rFonts w:hint="eastAsia"/>
          <w:kern w:val="0"/>
        </w:rPr>
        <w:t>目标是</w:t>
      </w:r>
      <w:r w:rsidRPr="004B13E2">
        <w:rPr>
          <w:rFonts w:hint="eastAsia"/>
          <w:color w:val="0000FF"/>
          <w:kern w:val="0"/>
        </w:rPr>
        <w:t>与问题和目的有关连</w:t>
      </w:r>
      <w:r w:rsidRPr="004B13E2">
        <w:rPr>
          <w:rFonts w:hint="eastAsia"/>
          <w:kern w:val="0"/>
        </w:rPr>
        <w:t>的。意指目标的制订，是基于</w:t>
      </w:r>
      <w:r w:rsidRPr="004B13E2">
        <w:rPr>
          <w:rFonts w:hint="eastAsia"/>
          <w:color w:val="0000FF"/>
          <w:kern w:val="0"/>
        </w:rPr>
        <w:t>对问题有正确的分析</w:t>
      </w:r>
      <w:r w:rsidRPr="004B13E2">
        <w:rPr>
          <w:rFonts w:hint="eastAsia"/>
          <w:kern w:val="0"/>
        </w:rPr>
        <w:t>，再按机构的宗旨，订立目的，然后从目的愆生出来。故此，</w:t>
      </w:r>
      <w:r w:rsidRPr="004B13E2">
        <w:rPr>
          <w:kern w:val="0"/>
        </w:rPr>
        <w:t xml:space="preserve"> </w:t>
      </w:r>
      <w:r w:rsidRPr="004B13E2">
        <w:rPr>
          <w:rFonts w:hint="eastAsia"/>
          <w:kern w:val="0"/>
        </w:rPr>
        <w:t>当达到目标所指定的一些效果时，应同时是朝着目的前进，并在某程度上</w:t>
      </w:r>
      <w:r w:rsidRPr="004B13E2">
        <w:rPr>
          <w:rFonts w:hint="eastAsia"/>
          <w:color w:val="0000FF"/>
          <w:kern w:val="0"/>
        </w:rPr>
        <w:t>舒缓了问题</w:t>
      </w:r>
      <w:r w:rsidRPr="004B13E2">
        <w:rPr>
          <w:rFonts w:hint="eastAsia"/>
          <w:kern w:val="0"/>
        </w:rPr>
        <w:t>。</w:t>
      </w:r>
    </w:p>
    <w:p w:rsidR="00A9582D" w:rsidRPr="00E649D2" w:rsidRDefault="004B5BE7" w:rsidP="00A9582D">
      <w:pPr>
        <w:numPr>
          <w:ilvl w:val="0"/>
          <w:numId w:val="2"/>
        </w:numPr>
        <w:autoSpaceDE w:val="0"/>
        <w:autoSpaceDN w:val="0"/>
        <w:adjustRightInd w:val="0"/>
        <w:rPr>
          <w:kern w:val="0"/>
        </w:rPr>
      </w:pPr>
      <w:r w:rsidRPr="004B13E2">
        <w:rPr>
          <w:rFonts w:hint="eastAsia"/>
          <w:kern w:val="0"/>
        </w:rPr>
        <w:t>目标是</w:t>
      </w:r>
      <w:r w:rsidRPr="004B13E2">
        <w:rPr>
          <w:rFonts w:hint="eastAsia"/>
          <w:color w:val="0000FF"/>
          <w:kern w:val="0"/>
        </w:rPr>
        <w:t>可达到的</w:t>
      </w:r>
      <w:r w:rsidRPr="004B13E2">
        <w:rPr>
          <w:rFonts w:hint="eastAsia"/>
          <w:kern w:val="0"/>
        </w:rPr>
        <w:t>。在订定目标时</w:t>
      </w:r>
      <w:r>
        <w:rPr>
          <w:rFonts w:hint="eastAsia"/>
          <w:kern w:val="0"/>
        </w:rPr>
        <w:t>，不应抱过大野心，而应就当时的人力物力，考虑活动能产生甚么效果</w:t>
      </w:r>
      <w:r w:rsidRPr="00DC6C73">
        <w:rPr>
          <w:rFonts w:hint="eastAsia"/>
          <w:kern w:val="0"/>
        </w:rPr>
        <w:t>；相反</w:t>
      </w:r>
      <w:r w:rsidRPr="00DC6C73">
        <w:rPr>
          <w:kern w:val="0"/>
        </w:rPr>
        <w:t xml:space="preserve">, </w:t>
      </w:r>
      <w:r w:rsidRPr="00DC6C73">
        <w:rPr>
          <w:rFonts w:hint="eastAsia"/>
          <w:kern w:val="0"/>
        </w:rPr>
        <w:t>目标也</w:t>
      </w:r>
      <w:r w:rsidRPr="00DC6C73">
        <w:rPr>
          <w:rFonts w:hint="eastAsia"/>
          <w:color w:val="0000FF"/>
          <w:kern w:val="0"/>
        </w:rPr>
        <w:t>不可以太低层次</w:t>
      </w:r>
      <w:r w:rsidRPr="00DC6C73">
        <w:rPr>
          <w:kern w:val="0"/>
        </w:rPr>
        <w:t xml:space="preserve">, </w:t>
      </w:r>
      <w:r w:rsidRPr="00DC6C73">
        <w:rPr>
          <w:rFonts w:hint="eastAsia"/>
          <w:kern w:val="0"/>
        </w:rPr>
        <w:t>例如</w:t>
      </w:r>
      <w:r w:rsidRPr="00DC6C73">
        <w:rPr>
          <w:kern w:val="0"/>
        </w:rPr>
        <w:t xml:space="preserve">, </w:t>
      </w:r>
      <w:r w:rsidRPr="00DC6C73">
        <w:rPr>
          <w:rFonts w:hint="eastAsia"/>
          <w:kern w:val="0"/>
        </w:rPr>
        <w:t>完成了六节小组后</w:t>
      </w:r>
      <w:r w:rsidRPr="00DC6C73">
        <w:rPr>
          <w:kern w:val="0"/>
        </w:rPr>
        <w:t xml:space="preserve">, </w:t>
      </w:r>
      <w:r w:rsidRPr="00DC6C73">
        <w:rPr>
          <w:rFonts w:hint="eastAsia"/>
          <w:kern w:val="0"/>
        </w:rPr>
        <w:t>参加者能说出两个做运动的好处</w:t>
      </w:r>
      <w:r w:rsidRPr="00DC6C73">
        <w:rPr>
          <w:kern w:val="0"/>
        </w:rPr>
        <w:t xml:space="preserve">, </w:t>
      </w:r>
      <w:r w:rsidRPr="00DC6C73">
        <w:rPr>
          <w:rFonts w:hint="eastAsia"/>
          <w:kern w:val="0"/>
        </w:rPr>
        <w:t>因为从未参过小组的人相信也可以说出来</w:t>
      </w:r>
      <w:r w:rsidRPr="00DC6C73">
        <w:rPr>
          <w:rFonts w:ascii="新細明體" w:hAnsi="新細明體" w:hint="eastAsia"/>
          <w:kern w:val="0"/>
        </w:rPr>
        <w:t>。</w:t>
      </w:r>
    </w:p>
    <w:p w:rsidR="00A9582D" w:rsidRPr="00E649D2" w:rsidRDefault="004B5BE7" w:rsidP="00A9582D">
      <w:pPr>
        <w:numPr>
          <w:ilvl w:val="0"/>
          <w:numId w:val="2"/>
        </w:numPr>
        <w:autoSpaceDE w:val="0"/>
        <w:autoSpaceDN w:val="0"/>
        <w:adjustRightInd w:val="0"/>
        <w:rPr>
          <w:kern w:val="0"/>
        </w:rPr>
      </w:pPr>
      <w:r w:rsidRPr="004B13E2">
        <w:rPr>
          <w:rFonts w:hint="eastAsia"/>
          <w:kern w:val="0"/>
        </w:rPr>
        <w:t>目标是</w:t>
      </w:r>
      <w:r w:rsidRPr="004B13E2">
        <w:rPr>
          <w:rFonts w:hint="eastAsia"/>
          <w:color w:val="0000FF"/>
          <w:kern w:val="0"/>
        </w:rPr>
        <w:t>可量度的</w:t>
      </w:r>
      <w:r w:rsidRPr="004B13E2">
        <w:rPr>
          <w:rFonts w:hint="eastAsia"/>
          <w:kern w:val="0"/>
        </w:rPr>
        <w:t>。订立目标时，须同时设订明确的指标，以便评估活动的成果。</w:t>
      </w:r>
    </w:p>
    <w:p w:rsidR="00A9582D" w:rsidRPr="00E649D2" w:rsidRDefault="004B5BE7" w:rsidP="00A9582D">
      <w:pPr>
        <w:numPr>
          <w:ilvl w:val="0"/>
          <w:numId w:val="2"/>
        </w:numPr>
        <w:autoSpaceDE w:val="0"/>
        <w:autoSpaceDN w:val="0"/>
        <w:adjustRightInd w:val="0"/>
        <w:rPr>
          <w:kern w:val="0"/>
        </w:rPr>
      </w:pPr>
      <w:r w:rsidRPr="004B13E2">
        <w:rPr>
          <w:rFonts w:hint="eastAsia"/>
          <w:kern w:val="0"/>
        </w:rPr>
        <w:t>目标是有</w:t>
      </w:r>
      <w:r w:rsidRPr="004B13E2">
        <w:rPr>
          <w:rFonts w:hint="eastAsia"/>
          <w:color w:val="0000FF"/>
          <w:kern w:val="0"/>
        </w:rPr>
        <w:t>时间性的</w:t>
      </w:r>
      <w:r w:rsidRPr="004B13E2">
        <w:rPr>
          <w:rFonts w:hint="eastAsia"/>
          <w:kern w:val="0"/>
        </w:rPr>
        <w:t>。目标陈述中，应订明预计在甚么时间内可达致的成果，使机构能在指定的时间后，交待它所达致的成效。</w:t>
      </w:r>
    </w:p>
    <w:p w:rsidR="00A9582D" w:rsidRDefault="00A9582D" w:rsidP="00A9582D">
      <w:pPr>
        <w:autoSpaceDE w:val="0"/>
        <w:autoSpaceDN w:val="0"/>
        <w:adjustRightInd w:val="0"/>
        <w:rPr>
          <w:rFonts w:eastAsia="新細明體" w:hint="eastAsia"/>
          <w:kern w:val="0"/>
        </w:rPr>
      </w:pPr>
    </w:p>
    <w:p w:rsidR="0098395A" w:rsidRDefault="004B5BE7" w:rsidP="0098395A">
      <w:pPr>
        <w:autoSpaceDE w:val="0"/>
        <w:autoSpaceDN w:val="0"/>
        <w:adjustRightInd w:val="0"/>
        <w:rPr>
          <w:rFonts w:hint="eastAsia"/>
          <w:b/>
          <w:kern w:val="0"/>
        </w:rPr>
      </w:pPr>
      <w:r w:rsidRPr="004B13E2">
        <w:rPr>
          <w:rFonts w:hint="eastAsia"/>
          <w:b/>
          <w:kern w:val="0"/>
        </w:rPr>
        <w:t>个人层面目标</w:t>
      </w:r>
    </w:p>
    <w:p w:rsidR="0098395A" w:rsidRPr="00E649D2" w:rsidRDefault="004B5BE7" w:rsidP="0098395A">
      <w:pPr>
        <w:autoSpaceDE w:val="0"/>
        <w:autoSpaceDN w:val="0"/>
        <w:adjustRightInd w:val="0"/>
        <w:rPr>
          <w:kern w:val="0"/>
        </w:rPr>
      </w:pPr>
      <w:r w:rsidRPr="004B13E2">
        <w:rPr>
          <w:rFonts w:hint="eastAsia"/>
          <w:kern w:val="0"/>
        </w:rPr>
        <w:t>个人层面的目标，</w:t>
      </w:r>
      <w:r w:rsidRPr="004B13E2">
        <w:rPr>
          <w:kern w:val="0"/>
        </w:rPr>
        <w:t xml:space="preserve"> </w:t>
      </w:r>
      <w:r w:rsidRPr="004B13E2">
        <w:rPr>
          <w:rFonts w:hint="eastAsia"/>
          <w:kern w:val="0"/>
        </w:rPr>
        <w:t>是要指出工作员期望</w:t>
      </w:r>
      <w:r w:rsidRPr="0098395A">
        <w:rPr>
          <w:rFonts w:hint="eastAsia"/>
          <w:b/>
          <w:color w:val="FF0066"/>
          <w:kern w:val="0"/>
        </w:rPr>
        <w:t>参加者在知识、</w:t>
      </w:r>
      <w:r w:rsidRPr="00DC6C73">
        <w:rPr>
          <w:rFonts w:ascii="新細明體" w:hAnsi="新細明體" w:hint="eastAsia"/>
          <w:b/>
          <w:color w:val="FF0066"/>
          <w:kern w:val="0"/>
        </w:rPr>
        <w:t>技巧、</w:t>
      </w:r>
      <w:r w:rsidRPr="0098395A">
        <w:rPr>
          <w:rFonts w:hint="eastAsia"/>
          <w:b/>
          <w:color w:val="FF0066"/>
          <w:kern w:val="0"/>
        </w:rPr>
        <w:t>行为、态度等各方面所作的改变</w:t>
      </w:r>
      <w:r w:rsidRPr="004B13E2">
        <w:rPr>
          <w:rFonts w:hint="eastAsia"/>
          <w:kern w:val="0"/>
        </w:rPr>
        <w:t>。例如：活动完成后参加者掌握照顾精神病康复者的技巧。而不同的改变种类牵涉不同的学习原理和介入方法。</w:t>
      </w:r>
    </w:p>
    <w:p w:rsidR="0098395A" w:rsidRPr="00E649D2" w:rsidRDefault="0098395A" w:rsidP="0098395A">
      <w:pPr>
        <w:autoSpaceDE w:val="0"/>
        <w:autoSpaceDN w:val="0"/>
        <w:adjustRightInd w:val="0"/>
        <w:rPr>
          <w:kern w:val="0"/>
        </w:rPr>
      </w:pPr>
    </w:p>
    <w:p w:rsidR="0098395A" w:rsidRDefault="004B5BE7" w:rsidP="0098395A">
      <w:pPr>
        <w:autoSpaceDE w:val="0"/>
        <w:autoSpaceDN w:val="0"/>
        <w:adjustRightInd w:val="0"/>
        <w:rPr>
          <w:rFonts w:eastAsia="新細明體" w:hint="eastAsia"/>
          <w:kern w:val="0"/>
        </w:rPr>
      </w:pPr>
      <w:r w:rsidRPr="004B13E2">
        <w:rPr>
          <w:rFonts w:hint="eastAsia"/>
          <w:kern w:val="0"/>
        </w:rPr>
        <w:t>目标既然是要</w:t>
      </w:r>
      <w:r w:rsidRPr="0098395A">
        <w:rPr>
          <w:rFonts w:hint="eastAsia"/>
          <w:b/>
          <w:color w:val="FF0066"/>
          <w:kern w:val="0"/>
        </w:rPr>
        <w:t>以「表现为基础」</w:t>
      </w:r>
      <w:r w:rsidRPr="004B13E2">
        <w:rPr>
          <w:rFonts w:hint="eastAsia"/>
          <w:kern w:val="0"/>
        </w:rPr>
        <w:t>，故制定目标时应是站在服务对象的立场上，说明对象，而</w:t>
      </w:r>
      <w:r w:rsidRPr="0098395A">
        <w:rPr>
          <w:rFonts w:hint="eastAsia"/>
          <w:b/>
          <w:color w:val="FF0066"/>
          <w:kern w:val="0"/>
        </w:rPr>
        <w:t>非工作员所要做的事</w:t>
      </w:r>
      <w:r w:rsidRPr="004B13E2">
        <w:rPr>
          <w:rFonts w:hint="eastAsia"/>
          <w:kern w:val="0"/>
        </w:rPr>
        <w:t>。若然目标只是工作员要去完成某些事情</w:t>
      </w:r>
      <w:r w:rsidRPr="004B13E2">
        <w:rPr>
          <w:kern w:val="0"/>
        </w:rPr>
        <w:t xml:space="preserve"> (</w:t>
      </w:r>
      <w:r w:rsidRPr="004B13E2">
        <w:rPr>
          <w:rFonts w:hint="eastAsia"/>
          <w:kern w:val="0"/>
        </w:rPr>
        <w:t>例如在家长小组中：提供机会，让家长们互相交流管教子女的经验，分享感受</w:t>
      </w:r>
      <w:r w:rsidRPr="004B13E2">
        <w:rPr>
          <w:kern w:val="0"/>
        </w:rPr>
        <w:t>)</w:t>
      </w:r>
      <w:r w:rsidRPr="004B13E2">
        <w:rPr>
          <w:rFonts w:hint="eastAsia"/>
          <w:kern w:val="0"/>
        </w:rPr>
        <w:t>，那么当活动完成后，无论参加者有否获益，只要工作员确曾提供机会，活动便算成功。这当然并非工作员筹办活动的意图。故此</w:t>
      </w:r>
      <w:r w:rsidRPr="0098395A">
        <w:rPr>
          <w:rFonts w:hint="eastAsia"/>
          <w:b/>
          <w:color w:val="FF0066"/>
          <w:kern w:val="0"/>
        </w:rPr>
        <w:t>目标应该述说参加者在活动后的转变</w:t>
      </w:r>
      <w:r w:rsidRPr="004B13E2">
        <w:rPr>
          <w:rFonts w:hint="eastAsia"/>
          <w:kern w:val="0"/>
        </w:rPr>
        <w:t>。</w:t>
      </w:r>
    </w:p>
    <w:p w:rsidR="0098395A" w:rsidRDefault="0098395A" w:rsidP="0098395A">
      <w:pPr>
        <w:autoSpaceDE w:val="0"/>
        <w:autoSpaceDN w:val="0"/>
        <w:adjustRightInd w:val="0"/>
        <w:rPr>
          <w:rFonts w:eastAsia="新細明體" w:hint="eastAsia"/>
          <w:kern w:val="0"/>
        </w:rPr>
      </w:pPr>
    </w:p>
    <w:p w:rsidR="007722AB" w:rsidRDefault="007722AB" w:rsidP="0098395A">
      <w:pPr>
        <w:autoSpaceDE w:val="0"/>
        <w:autoSpaceDN w:val="0"/>
        <w:adjustRightInd w:val="0"/>
        <w:rPr>
          <w:rFonts w:eastAsia="新細明體" w:hint="eastAsia"/>
          <w:kern w:val="0"/>
        </w:rPr>
      </w:pPr>
      <w:r>
        <w:rPr>
          <w:kern w:val="0"/>
        </w:rPr>
        <w:br w:type="page"/>
      </w:r>
    </w:p>
    <w:p w:rsidR="0098395A" w:rsidRDefault="004B5BE7" w:rsidP="0098395A">
      <w:pPr>
        <w:autoSpaceDE w:val="0"/>
        <w:autoSpaceDN w:val="0"/>
        <w:adjustRightInd w:val="0"/>
        <w:rPr>
          <w:rFonts w:eastAsia="新細明體" w:hint="eastAsia"/>
          <w:kern w:val="0"/>
        </w:rPr>
      </w:pPr>
      <w:r w:rsidRPr="00DC6C73">
        <w:rPr>
          <w:rFonts w:hint="eastAsia"/>
          <w:kern w:val="0"/>
        </w:rPr>
        <w:t>小组目标的写法</w:t>
      </w:r>
      <w:r w:rsidRPr="00DC6C73">
        <w:rPr>
          <w:kern w:val="0"/>
        </w:rPr>
        <w:t xml:space="preserve">, </w:t>
      </w:r>
      <w:r w:rsidRPr="00DC6C73">
        <w:rPr>
          <w:rFonts w:hint="eastAsia"/>
          <w:kern w:val="0"/>
        </w:rPr>
        <w:t>可统一运用以下的较专业的格式撰写：</w:t>
      </w:r>
    </w:p>
    <w:p w:rsidR="00802AF4" w:rsidRDefault="00802AF4" w:rsidP="0098395A">
      <w:pPr>
        <w:autoSpaceDE w:val="0"/>
        <w:autoSpaceDN w:val="0"/>
        <w:adjustRightInd w:val="0"/>
        <w:rPr>
          <w:rFonts w:eastAsia="新細明體" w:hint="eastAsia"/>
          <w:kern w:val="0"/>
        </w:rPr>
      </w:pPr>
    </w:p>
    <w:p w:rsidR="00802AF4" w:rsidRDefault="004B5BE7" w:rsidP="0098395A">
      <w:pPr>
        <w:autoSpaceDE w:val="0"/>
        <w:autoSpaceDN w:val="0"/>
        <w:adjustRightInd w:val="0"/>
        <w:rPr>
          <w:rFonts w:eastAsia="新細明體" w:hint="eastAsia"/>
          <w:color w:val="0000FF"/>
          <w:kern w:val="0"/>
          <w:lang w:eastAsia="zh-TW"/>
        </w:rPr>
      </w:pPr>
      <w:r w:rsidRPr="00DC6C73">
        <w:rPr>
          <w:rFonts w:hint="eastAsia"/>
          <w:color w:val="0000FF"/>
          <w:kern w:val="0"/>
        </w:rPr>
        <w:t>小组完成后</w:t>
      </w:r>
      <w:r w:rsidRPr="00DC6C73">
        <w:rPr>
          <w:color w:val="0000FF"/>
          <w:kern w:val="0"/>
        </w:rPr>
        <w:t xml:space="preserve">, </w:t>
      </w:r>
      <w:r w:rsidRPr="00DC6C73">
        <w:rPr>
          <w:rFonts w:hint="eastAsia"/>
          <w:color w:val="0000FF"/>
          <w:kern w:val="0"/>
        </w:rPr>
        <w:t>组员能够：</w:t>
      </w:r>
    </w:p>
    <w:p w:rsidR="00802AF4" w:rsidRDefault="004B5BE7" w:rsidP="004F1757">
      <w:pPr>
        <w:numPr>
          <w:ilvl w:val="0"/>
          <w:numId w:val="7"/>
        </w:numPr>
        <w:autoSpaceDE w:val="0"/>
        <w:autoSpaceDN w:val="0"/>
        <w:adjustRightInd w:val="0"/>
        <w:rPr>
          <w:rFonts w:eastAsia="新細明體" w:hint="eastAsia"/>
          <w:color w:val="333333"/>
          <w:kern w:val="0"/>
        </w:rPr>
      </w:pPr>
      <w:r w:rsidRPr="00DC6C73">
        <w:rPr>
          <w:rFonts w:hint="eastAsia"/>
          <w:color w:val="0000FF"/>
          <w:kern w:val="0"/>
        </w:rPr>
        <w:t>说出</w:t>
      </w:r>
      <w:r w:rsidRPr="00DC6C73">
        <w:rPr>
          <w:color w:val="0000FF"/>
          <w:kern w:val="0"/>
        </w:rPr>
        <w:t>...</w:t>
      </w:r>
      <w:r w:rsidRPr="00DC6C73">
        <w:rPr>
          <w:color w:val="808000"/>
          <w:kern w:val="0"/>
        </w:rPr>
        <w:t>.</w:t>
      </w:r>
      <w:r w:rsidRPr="00DC6C73">
        <w:rPr>
          <w:rFonts w:hint="eastAsia"/>
          <w:color w:val="333333"/>
          <w:kern w:val="0"/>
        </w:rPr>
        <w:t>老人痴呆症患者的四项主要症状</w:t>
      </w:r>
      <w:r w:rsidRPr="00DC6C73">
        <w:rPr>
          <w:color w:val="333333"/>
          <w:kern w:val="0"/>
        </w:rPr>
        <w:t xml:space="preserve"> (</w:t>
      </w:r>
      <w:r w:rsidRPr="00DC6C73">
        <w:rPr>
          <w:rFonts w:hint="eastAsia"/>
          <w:color w:val="333333"/>
          <w:kern w:val="0"/>
        </w:rPr>
        <w:t>这属于</w:t>
      </w:r>
      <w:r w:rsidRPr="00DC6C73">
        <w:rPr>
          <w:rFonts w:hint="eastAsia"/>
          <w:color w:val="FF0066"/>
          <w:kern w:val="0"/>
          <w:u w:val="single"/>
        </w:rPr>
        <w:t>知识</w:t>
      </w:r>
      <w:r w:rsidRPr="00DC6C73">
        <w:rPr>
          <w:rFonts w:hint="eastAsia"/>
          <w:color w:val="333333"/>
          <w:kern w:val="0"/>
        </w:rPr>
        <w:t>上改变</w:t>
      </w:r>
      <w:r w:rsidRPr="00DC6C73">
        <w:rPr>
          <w:color w:val="333333"/>
          <w:kern w:val="0"/>
        </w:rPr>
        <w:t>)</w:t>
      </w:r>
    </w:p>
    <w:p w:rsidR="00EA3BEB" w:rsidRPr="00802AF4" w:rsidRDefault="004B5BE7" w:rsidP="00EA3BEB">
      <w:pPr>
        <w:numPr>
          <w:ilvl w:val="0"/>
          <w:numId w:val="7"/>
        </w:numPr>
        <w:autoSpaceDE w:val="0"/>
        <w:autoSpaceDN w:val="0"/>
        <w:adjustRightInd w:val="0"/>
        <w:rPr>
          <w:rFonts w:eastAsia="新細明體" w:hint="eastAsia"/>
          <w:color w:val="333333"/>
          <w:kern w:val="0"/>
        </w:rPr>
      </w:pPr>
      <w:r w:rsidRPr="00DC6C73">
        <w:rPr>
          <w:rFonts w:hint="eastAsia"/>
          <w:color w:val="0000FF"/>
          <w:kern w:val="0"/>
        </w:rPr>
        <w:t>以正面字句</w:t>
      </w:r>
      <w:r w:rsidRPr="00DC6C73">
        <w:rPr>
          <w:color w:val="0000FF"/>
          <w:kern w:val="0"/>
        </w:rPr>
        <w:t>...</w:t>
      </w:r>
      <w:r w:rsidRPr="00DC6C73">
        <w:rPr>
          <w:color w:val="808000"/>
          <w:kern w:val="0"/>
        </w:rPr>
        <w:t>.</w:t>
      </w:r>
      <w:r w:rsidRPr="00DC6C73">
        <w:rPr>
          <w:rFonts w:hint="eastAsia"/>
          <w:color w:val="333333"/>
          <w:kern w:val="0"/>
        </w:rPr>
        <w:t>取代负面字句</w:t>
      </w:r>
      <w:r w:rsidRPr="00DC6C73">
        <w:rPr>
          <w:color w:val="333333"/>
          <w:kern w:val="0"/>
        </w:rPr>
        <w:t>....</w:t>
      </w:r>
      <w:r w:rsidRPr="00DC6C73">
        <w:rPr>
          <w:rFonts w:hint="eastAsia"/>
          <w:color w:val="0000FF"/>
          <w:kern w:val="0"/>
        </w:rPr>
        <w:t>去描述或形容</w:t>
      </w:r>
      <w:r w:rsidRPr="00DC6C73">
        <w:rPr>
          <w:color w:val="333333"/>
          <w:kern w:val="0"/>
        </w:rPr>
        <w:t>...</w:t>
      </w:r>
      <w:r w:rsidRPr="00DC6C73">
        <w:rPr>
          <w:rFonts w:hint="eastAsia"/>
          <w:color w:val="333333"/>
          <w:kern w:val="0"/>
        </w:rPr>
        <w:t>眼前面对困难或负面事件</w:t>
      </w:r>
      <w:r w:rsidRPr="00DC6C73">
        <w:rPr>
          <w:color w:val="333333"/>
          <w:kern w:val="0"/>
        </w:rPr>
        <w:t xml:space="preserve"> (</w:t>
      </w:r>
      <w:r w:rsidRPr="00DC6C73">
        <w:rPr>
          <w:rFonts w:hint="eastAsia"/>
          <w:color w:val="333333"/>
          <w:kern w:val="0"/>
        </w:rPr>
        <w:t>这属于</w:t>
      </w:r>
      <w:r w:rsidRPr="00DC6C73">
        <w:rPr>
          <w:rFonts w:hint="eastAsia"/>
          <w:color w:val="FF0066"/>
          <w:kern w:val="0"/>
          <w:u w:val="single"/>
        </w:rPr>
        <w:t>思想</w:t>
      </w:r>
      <w:r w:rsidRPr="00DC6C73">
        <w:rPr>
          <w:rFonts w:hint="eastAsia"/>
          <w:color w:val="333333"/>
          <w:kern w:val="0"/>
        </w:rPr>
        <w:t>上改变</w:t>
      </w:r>
      <w:r w:rsidRPr="00DC6C73">
        <w:rPr>
          <w:color w:val="333333"/>
          <w:kern w:val="0"/>
        </w:rPr>
        <w:t>)</w:t>
      </w:r>
    </w:p>
    <w:p w:rsidR="00802AF4" w:rsidRDefault="004B5BE7" w:rsidP="00802AF4">
      <w:pPr>
        <w:numPr>
          <w:ilvl w:val="0"/>
          <w:numId w:val="7"/>
        </w:numPr>
        <w:autoSpaceDE w:val="0"/>
        <w:autoSpaceDN w:val="0"/>
        <w:adjustRightInd w:val="0"/>
        <w:rPr>
          <w:rFonts w:eastAsia="新細明體" w:hint="eastAsia"/>
          <w:color w:val="0000FF"/>
          <w:kern w:val="0"/>
        </w:rPr>
      </w:pPr>
      <w:r w:rsidRPr="00DC6C73">
        <w:rPr>
          <w:rFonts w:hint="eastAsia"/>
          <w:color w:val="0000FF"/>
          <w:kern w:val="0"/>
        </w:rPr>
        <w:t>掌握</w:t>
      </w:r>
      <w:r w:rsidRPr="00DC6C73">
        <w:rPr>
          <w:color w:val="0000FF"/>
          <w:kern w:val="0"/>
        </w:rPr>
        <w:t>....</w:t>
      </w:r>
      <w:r w:rsidRPr="00DC6C73">
        <w:rPr>
          <w:rFonts w:hint="eastAsia"/>
          <w:color w:val="333333"/>
          <w:kern w:val="0"/>
        </w:rPr>
        <w:t>照顾老人痴呆症患者的两个</w:t>
      </w:r>
      <w:r w:rsidRPr="00DC6C73">
        <w:rPr>
          <w:color w:val="333333"/>
          <w:kern w:val="0"/>
        </w:rPr>
        <w:t>....</w:t>
      </w:r>
      <w:r w:rsidRPr="00DC6C73">
        <w:rPr>
          <w:rFonts w:hint="eastAsia"/>
          <w:color w:val="0000FF"/>
          <w:kern w:val="0"/>
        </w:rPr>
        <w:t>技巧</w:t>
      </w:r>
      <w:r w:rsidRPr="00DC6C73">
        <w:rPr>
          <w:color w:val="333333"/>
          <w:kern w:val="0"/>
        </w:rPr>
        <w:t xml:space="preserve"> (</w:t>
      </w:r>
      <w:r w:rsidRPr="00DC6C73">
        <w:rPr>
          <w:rFonts w:hint="eastAsia"/>
          <w:color w:val="333333"/>
          <w:kern w:val="0"/>
        </w:rPr>
        <w:t>这属于</w:t>
      </w:r>
      <w:r w:rsidRPr="00DC6C73">
        <w:rPr>
          <w:rFonts w:hint="eastAsia"/>
          <w:color w:val="FF0066"/>
          <w:kern w:val="0"/>
          <w:u w:val="single"/>
        </w:rPr>
        <w:t>技巧</w:t>
      </w:r>
      <w:r w:rsidRPr="00DC6C73">
        <w:rPr>
          <w:rFonts w:hint="eastAsia"/>
          <w:color w:val="333333"/>
          <w:kern w:val="0"/>
        </w:rPr>
        <w:t>上改变</w:t>
      </w:r>
      <w:r w:rsidRPr="00DC6C73">
        <w:rPr>
          <w:color w:val="333333"/>
          <w:kern w:val="0"/>
        </w:rPr>
        <w:t>)</w:t>
      </w:r>
    </w:p>
    <w:p w:rsidR="00802AF4" w:rsidRDefault="004B5BE7" w:rsidP="00802AF4">
      <w:pPr>
        <w:numPr>
          <w:ilvl w:val="0"/>
          <w:numId w:val="7"/>
        </w:numPr>
        <w:autoSpaceDE w:val="0"/>
        <w:autoSpaceDN w:val="0"/>
        <w:adjustRightInd w:val="0"/>
        <w:rPr>
          <w:rFonts w:eastAsia="新細明體" w:hint="eastAsia"/>
          <w:color w:val="0000FF"/>
          <w:kern w:val="0"/>
        </w:rPr>
      </w:pPr>
      <w:r w:rsidRPr="00DC6C73">
        <w:rPr>
          <w:rFonts w:hint="eastAsia"/>
          <w:color w:val="0000FF"/>
          <w:kern w:val="0"/>
        </w:rPr>
        <w:t>对</w:t>
      </w:r>
      <w:r w:rsidRPr="00DC6C73">
        <w:rPr>
          <w:color w:val="0000FF"/>
          <w:kern w:val="0"/>
        </w:rPr>
        <w:t>....</w:t>
      </w:r>
      <w:r w:rsidRPr="00DC6C73">
        <w:rPr>
          <w:rFonts w:hint="eastAsia"/>
          <w:color w:val="333333"/>
          <w:kern w:val="0"/>
        </w:rPr>
        <w:t>患上老人痴呆症家人</w:t>
      </w:r>
      <w:r w:rsidRPr="00DC6C73">
        <w:rPr>
          <w:color w:val="333333"/>
          <w:kern w:val="0"/>
        </w:rPr>
        <w:t>...</w:t>
      </w:r>
      <w:r w:rsidRPr="00DC6C73">
        <w:rPr>
          <w:rFonts w:hint="eastAsia"/>
          <w:color w:val="0000FF"/>
          <w:kern w:val="0"/>
        </w:rPr>
        <w:t>的厌恶程度减少两分</w:t>
      </w:r>
      <w:r w:rsidRPr="00DC6C73">
        <w:rPr>
          <w:color w:val="0000FF"/>
          <w:kern w:val="0"/>
        </w:rPr>
        <w:t>(1-10</w:t>
      </w:r>
      <w:r w:rsidRPr="00DC6C73">
        <w:rPr>
          <w:rFonts w:hint="eastAsia"/>
          <w:color w:val="0000FF"/>
          <w:kern w:val="0"/>
        </w:rPr>
        <w:t>计</w:t>
      </w:r>
      <w:r w:rsidRPr="00DC6C73">
        <w:rPr>
          <w:color w:val="0000FF"/>
          <w:kern w:val="0"/>
        </w:rPr>
        <w:t xml:space="preserve">) / </w:t>
      </w:r>
      <w:r w:rsidRPr="00DC6C73">
        <w:rPr>
          <w:rFonts w:hint="eastAsia"/>
          <w:color w:val="0000FF"/>
          <w:kern w:val="0"/>
        </w:rPr>
        <w:t>接受程度增加两分</w:t>
      </w:r>
      <w:r w:rsidRPr="00DC6C73">
        <w:rPr>
          <w:color w:val="0000FF"/>
          <w:kern w:val="0"/>
        </w:rPr>
        <w:t>(1-10</w:t>
      </w:r>
      <w:r w:rsidRPr="00DC6C73">
        <w:rPr>
          <w:rFonts w:hint="eastAsia"/>
          <w:color w:val="0000FF"/>
          <w:kern w:val="0"/>
        </w:rPr>
        <w:t>分计</w:t>
      </w:r>
      <w:r w:rsidRPr="00DC6C73">
        <w:rPr>
          <w:color w:val="0000FF"/>
          <w:kern w:val="0"/>
        </w:rPr>
        <w:t xml:space="preserve"> </w:t>
      </w:r>
      <w:r w:rsidRPr="00DC6C73">
        <w:rPr>
          <w:color w:val="333333"/>
          <w:kern w:val="0"/>
        </w:rPr>
        <w:t>(</w:t>
      </w:r>
      <w:r w:rsidRPr="00DC6C73">
        <w:rPr>
          <w:rFonts w:hint="eastAsia"/>
          <w:color w:val="333333"/>
          <w:kern w:val="0"/>
        </w:rPr>
        <w:t>这属于</w:t>
      </w:r>
      <w:r w:rsidRPr="00DC6C73">
        <w:rPr>
          <w:rFonts w:hint="eastAsia"/>
          <w:color w:val="FF0066"/>
          <w:kern w:val="0"/>
          <w:u w:val="single"/>
        </w:rPr>
        <w:t>态度</w:t>
      </w:r>
      <w:r w:rsidRPr="00DC6C73">
        <w:rPr>
          <w:rFonts w:hint="eastAsia"/>
          <w:color w:val="333333"/>
          <w:kern w:val="0"/>
        </w:rPr>
        <w:t>上改变</w:t>
      </w:r>
      <w:r w:rsidRPr="00DC6C73">
        <w:rPr>
          <w:color w:val="333333"/>
          <w:kern w:val="0"/>
        </w:rPr>
        <w:t>)</w:t>
      </w:r>
    </w:p>
    <w:p w:rsidR="00802AF4" w:rsidRPr="00BA3F6D" w:rsidRDefault="004B5BE7" w:rsidP="00802AF4">
      <w:pPr>
        <w:numPr>
          <w:ilvl w:val="0"/>
          <w:numId w:val="7"/>
        </w:numPr>
        <w:autoSpaceDE w:val="0"/>
        <w:autoSpaceDN w:val="0"/>
        <w:adjustRightInd w:val="0"/>
        <w:rPr>
          <w:rFonts w:eastAsia="新細明體" w:hint="eastAsia"/>
          <w:color w:val="0000FF"/>
          <w:kern w:val="0"/>
          <w:lang w:eastAsia="zh-TW"/>
        </w:rPr>
      </w:pPr>
      <w:r w:rsidRPr="00DC6C73">
        <w:rPr>
          <w:rFonts w:hint="eastAsia"/>
          <w:color w:val="0000FF"/>
          <w:kern w:val="0"/>
        </w:rPr>
        <w:t>于未来两周内</w:t>
      </w:r>
      <w:r w:rsidRPr="00DC6C73">
        <w:rPr>
          <w:color w:val="0000FF"/>
          <w:kern w:val="0"/>
        </w:rPr>
        <w:t xml:space="preserve">, </w:t>
      </w:r>
      <w:r w:rsidRPr="00DC6C73">
        <w:rPr>
          <w:rFonts w:hint="eastAsia"/>
          <w:color w:val="0000FF"/>
          <w:kern w:val="0"/>
        </w:rPr>
        <w:t>每周平均会做三次</w:t>
      </w:r>
      <w:r w:rsidRPr="00DC6C73">
        <w:rPr>
          <w:color w:val="0000FF"/>
          <w:kern w:val="0"/>
        </w:rPr>
        <w:t>...</w:t>
      </w:r>
      <w:r w:rsidRPr="00DC6C73">
        <w:rPr>
          <w:rFonts w:hint="eastAsia"/>
          <w:color w:val="333333"/>
          <w:kern w:val="0"/>
        </w:rPr>
        <w:t>腹式呼吸松弛练习</w:t>
      </w:r>
      <w:r w:rsidRPr="00DC6C73">
        <w:rPr>
          <w:color w:val="333333"/>
          <w:kern w:val="0"/>
        </w:rPr>
        <w:t xml:space="preserve"> / </w:t>
      </w:r>
      <w:r w:rsidRPr="00DC6C73">
        <w:rPr>
          <w:rFonts w:hint="eastAsia"/>
          <w:color w:val="333333"/>
          <w:kern w:val="0"/>
        </w:rPr>
        <w:t>优质亲子活动</w:t>
      </w:r>
      <w:r w:rsidRPr="00DC6C73">
        <w:rPr>
          <w:color w:val="333333"/>
          <w:kern w:val="0"/>
        </w:rPr>
        <w:t xml:space="preserve"> / </w:t>
      </w:r>
      <w:r w:rsidRPr="00DC6C73">
        <w:rPr>
          <w:rFonts w:hint="eastAsia"/>
          <w:color w:val="333333"/>
          <w:kern w:val="0"/>
        </w:rPr>
        <w:t>主动称赞同事</w:t>
      </w:r>
      <w:r w:rsidRPr="00DC6C73">
        <w:rPr>
          <w:color w:val="333333"/>
          <w:kern w:val="0"/>
        </w:rPr>
        <w:t xml:space="preserve"> / </w:t>
      </w:r>
      <w:r w:rsidRPr="00DC6C73">
        <w:rPr>
          <w:rFonts w:hint="eastAsia"/>
          <w:color w:val="333333"/>
          <w:kern w:val="0"/>
        </w:rPr>
        <w:t>感因默想</w:t>
      </w:r>
      <w:r w:rsidRPr="00DC6C73">
        <w:rPr>
          <w:color w:val="333333"/>
          <w:kern w:val="0"/>
        </w:rPr>
        <w:t>...</w:t>
      </w:r>
      <w:r w:rsidRPr="00DC6C73">
        <w:rPr>
          <w:color w:val="0000FF"/>
          <w:kern w:val="0"/>
        </w:rPr>
        <w:t>(</w:t>
      </w:r>
      <w:r w:rsidRPr="00DC6C73">
        <w:rPr>
          <w:rFonts w:hint="eastAsia"/>
          <w:color w:val="0000FF"/>
          <w:kern w:val="0"/>
        </w:rPr>
        <w:t>每次</w:t>
      </w:r>
      <w:r w:rsidRPr="00DC6C73">
        <w:rPr>
          <w:color w:val="0000FF"/>
          <w:kern w:val="0"/>
        </w:rPr>
        <w:t>20</w:t>
      </w:r>
      <w:r w:rsidRPr="00DC6C73">
        <w:rPr>
          <w:rFonts w:hint="eastAsia"/>
          <w:color w:val="0000FF"/>
          <w:kern w:val="0"/>
        </w:rPr>
        <w:t>分钟</w:t>
      </w:r>
      <w:r w:rsidRPr="00DC6C73">
        <w:rPr>
          <w:color w:val="0000FF"/>
          <w:kern w:val="0"/>
        </w:rPr>
        <w:t>)</w:t>
      </w:r>
      <w:r w:rsidRPr="00DC6C73">
        <w:rPr>
          <w:rFonts w:hint="eastAsia"/>
          <w:color w:val="333333"/>
          <w:kern w:val="0"/>
        </w:rPr>
        <w:t>。</w:t>
      </w:r>
      <w:r w:rsidRPr="00DC6C73">
        <w:rPr>
          <w:color w:val="333333"/>
          <w:kern w:val="0"/>
        </w:rPr>
        <w:t>(</w:t>
      </w:r>
      <w:r w:rsidRPr="00DC6C73">
        <w:rPr>
          <w:rFonts w:hint="eastAsia"/>
          <w:color w:val="333333"/>
          <w:kern w:val="0"/>
        </w:rPr>
        <w:t>这属于</w:t>
      </w:r>
      <w:r w:rsidRPr="00DC6C73">
        <w:rPr>
          <w:rFonts w:hint="eastAsia"/>
          <w:color w:val="FF0066"/>
          <w:kern w:val="0"/>
          <w:u w:val="single"/>
        </w:rPr>
        <w:t>行为</w:t>
      </w:r>
      <w:r w:rsidRPr="00DC6C73">
        <w:rPr>
          <w:rFonts w:hint="eastAsia"/>
          <w:color w:val="333333"/>
          <w:kern w:val="0"/>
        </w:rPr>
        <w:t>上改变</w:t>
      </w:r>
      <w:r w:rsidRPr="00DC6C73">
        <w:rPr>
          <w:color w:val="333333"/>
          <w:kern w:val="0"/>
        </w:rPr>
        <w:t>)</w:t>
      </w:r>
    </w:p>
    <w:p w:rsidR="00BA3F6D" w:rsidRPr="00802AF4" w:rsidRDefault="004B5BE7" w:rsidP="00802AF4">
      <w:pPr>
        <w:numPr>
          <w:ilvl w:val="0"/>
          <w:numId w:val="7"/>
        </w:numPr>
        <w:autoSpaceDE w:val="0"/>
        <w:autoSpaceDN w:val="0"/>
        <w:adjustRightInd w:val="0"/>
        <w:rPr>
          <w:rFonts w:eastAsia="新細明體"/>
          <w:color w:val="0000FF"/>
          <w:kern w:val="0"/>
        </w:rPr>
      </w:pPr>
      <w:r w:rsidRPr="007722AB">
        <w:rPr>
          <w:rFonts w:hint="eastAsia"/>
          <w:color w:val="0000FF"/>
          <w:kern w:val="0"/>
        </w:rPr>
        <w:t>于未来三周内</w:t>
      </w:r>
      <w:r w:rsidRPr="007722AB">
        <w:rPr>
          <w:color w:val="0000FF"/>
          <w:kern w:val="0"/>
        </w:rPr>
        <w:t xml:space="preserve">, </w:t>
      </w:r>
      <w:r w:rsidRPr="007722AB">
        <w:rPr>
          <w:rFonts w:hint="eastAsia"/>
          <w:color w:val="0000FF"/>
          <w:kern w:val="0"/>
        </w:rPr>
        <w:t>部份或全部组员自发性开展社交活动</w:t>
      </w:r>
      <w:r w:rsidRPr="007722AB">
        <w:rPr>
          <w:color w:val="000000"/>
          <w:kern w:val="0"/>
        </w:rPr>
        <w:t xml:space="preserve"> (</w:t>
      </w:r>
      <w:r w:rsidRPr="007722AB">
        <w:rPr>
          <w:rFonts w:hint="eastAsia"/>
          <w:color w:val="000000"/>
          <w:kern w:val="0"/>
        </w:rPr>
        <w:t>一起温习、烧烤、聊天、购物、旅行等</w:t>
      </w:r>
      <w:r w:rsidRPr="007722AB">
        <w:rPr>
          <w:color w:val="000000"/>
          <w:kern w:val="0"/>
        </w:rPr>
        <w:t>)</w:t>
      </w:r>
      <w:r w:rsidRPr="007722AB">
        <w:rPr>
          <w:color w:val="0000FF"/>
          <w:kern w:val="0"/>
        </w:rPr>
        <w:t xml:space="preserve"> </w:t>
      </w:r>
      <w:r w:rsidRPr="00DC6C73">
        <w:rPr>
          <w:color w:val="333333"/>
          <w:kern w:val="0"/>
        </w:rPr>
        <w:t>(</w:t>
      </w:r>
      <w:r w:rsidRPr="00DC6C73">
        <w:rPr>
          <w:rFonts w:hint="eastAsia"/>
          <w:color w:val="333333"/>
          <w:kern w:val="0"/>
        </w:rPr>
        <w:t>这属于</w:t>
      </w:r>
      <w:r w:rsidRPr="007722AB">
        <w:rPr>
          <w:rFonts w:ascii="新細明體" w:hAnsi="新細明體" w:hint="eastAsia"/>
          <w:color w:val="FF0066"/>
          <w:kern w:val="0"/>
          <w:u w:val="single"/>
        </w:rPr>
        <w:t>关系</w:t>
      </w:r>
      <w:r w:rsidRPr="00DC6C73">
        <w:rPr>
          <w:rFonts w:hint="eastAsia"/>
          <w:color w:val="333333"/>
          <w:kern w:val="0"/>
        </w:rPr>
        <w:t>上改变</w:t>
      </w:r>
      <w:r w:rsidRPr="00DC6C73">
        <w:rPr>
          <w:color w:val="333333"/>
          <w:kern w:val="0"/>
        </w:rPr>
        <w:t>)</w:t>
      </w:r>
    </w:p>
    <w:p w:rsidR="0098395A" w:rsidRDefault="0098395A" w:rsidP="0098395A">
      <w:pPr>
        <w:autoSpaceDE w:val="0"/>
        <w:autoSpaceDN w:val="0"/>
        <w:adjustRightInd w:val="0"/>
        <w:rPr>
          <w:rFonts w:eastAsia="新細明體" w:hint="eastAsia"/>
          <w:kern w:val="0"/>
        </w:rPr>
      </w:pPr>
    </w:p>
    <w:p w:rsidR="0098395A" w:rsidRPr="00E649D2" w:rsidRDefault="004B5BE7" w:rsidP="0098395A">
      <w:pPr>
        <w:autoSpaceDE w:val="0"/>
        <w:autoSpaceDN w:val="0"/>
        <w:adjustRightInd w:val="0"/>
        <w:rPr>
          <w:kern w:val="0"/>
        </w:rPr>
      </w:pPr>
      <w:r w:rsidRPr="004B13E2">
        <w:rPr>
          <w:rFonts w:hint="eastAsia"/>
          <w:kern w:val="0"/>
        </w:rPr>
        <w:t>以下是</w:t>
      </w:r>
      <w:r w:rsidRPr="006E14D3">
        <w:rPr>
          <w:rFonts w:ascii="新細明體" w:hAnsi="新細明體" w:hint="eastAsia"/>
          <w:kern w:val="0"/>
        </w:rPr>
        <w:t>一些</w:t>
      </w:r>
      <w:r w:rsidRPr="004B13E2">
        <w:rPr>
          <w:rFonts w:hint="eastAsia"/>
          <w:kern w:val="0"/>
        </w:rPr>
        <w:t>目标</w:t>
      </w:r>
      <w:r w:rsidRPr="006E14D3">
        <w:rPr>
          <w:rFonts w:ascii="新細明體" w:hAnsi="新細明體" w:hint="eastAsia"/>
          <w:kern w:val="0"/>
        </w:rPr>
        <w:t>的评析</w:t>
      </w:r>
    </w:p>
    <w:p w:rsidR="0098395A" w:rsidRPr="00E649D2" w:rsidRDefault="0098395A" w:rsidP="0098395A">
      <w:pPr>
        <w:autoSpaceDE w:val="0"/>
        <w:autoSpaceDN w:val="0"/>
        <w:adjustRightInd w:val="0"/>
        <w:ind w:left="360"/>
        <w:rPr>
          <w:kern w:val="0"/>
        </w:rPr>
      </w:pPr>
    </w:p>
    <w:tbl>
      <w:tblPr>
        <w:tblStyle w:val="aa"/>
        <w:tblW w:w="8568" w:type="dxa"/>
        <w:tblLook w:val="01E0" w:firstRow="1" w:lastRow="1" w:firstColumn="1" w:lastColumn="1" w:noHBand="0" w:noVBand="0"/>
      </w:tblPr>
      <w:tblGrid>
        <w:gridCol w:w="8568"/>
      </w:tblGrid>
      <w:tr w:rsidR="00EA3BEB" w:rsidTr="00BA3F6D">
        <w:tc>
          <w:tcPr>
            <w:tcW w:w="8568" w:type="dxa"/>
            <w:vAlign w:val="center"/>
          </w:tcPr>
          <w:p w:rsidR="00EA3BEB" w:rsidRDefault="004B5BE7" w:rsidP="0098395A">
            <w:pPr>
              <w:autoSpaceDE w:val="0"/>
              <w:autoSpaceDN w:val="0"/>
              <w:adjustRightInd w:val="0"/>
              <w:rPr>
                <w:rFonts w:eastAsia="新細明體" w:hint="eastAsia"/>
                <w:kern w:val="0"/>
                <w:lang w:eastAsia="zh-TW"/>
              </w:rPr>
            </w:pPr>
            <w:r w:rsidRPr="00DC6C73">
              <w:rPr>
                <w:rFonts w:hint="eastAsia"/>
                <w:kern w:val="0"/>
              </w:rPr>
              <w:t>自信心小组</w:t>
            </w:r>
          </w:p>
        </w:tc>
      </w:tr>
      <w:tr w:rsidR="00EA3BEB" w:rsidTr="006E14D3">
        <w:trPr>
          <w:trHeight w:val="1351"/>
        </w:trPr>
        <w:tc>
          <w:tcPr>
            <w:tcW w:w="8568" w:type="dxa"/>
            <w:vAlign w:val="center"/>
          </w:tcPr>
          <w:p w:rsidR="00EA3BEB" w:rsidRPr="004F1757" w:rsidRDefault="004B5BE7" w:rsidP="004F1757">
            <w:pPr>
              <w:tabs>
                <w:tab w:val="left" w:pos="4312"/>
                <w:tab w:val="left" w:pos="8630"/>
              </w:tabs>
              <w:snapToGrid w:val="0"/>
              <w:spacing w:line="360" w:lineRule="auto"/>
              <w:ind w:hanging="2"/>
              <w:rPr>
                <w:rFonts w:hint="eastAsia"/>
                <w:color w:val="0000FF"/>
              </w:rPr>
            </w:pPr>
            <w:r w:rsidRPr="00EA3BEB">
              <w:t>1.</w:t>
            </w:r>
            <w:r w:rsidRPr="00DC6C73">
              <w:rPr>
                <w:rFonts w:ascii="新細明體" w:hAnsi="新細明體"/>
              </w:rPr>
              <w:t xml:space="preserve"> </w:t>
            </w:r>
            <w:r w:rsidRPr="004F1757">
              <w:rPr>
                <w:rFonts w:hint="eastAsia"/>
              </w:rPr>
              <w:t>组员能够说出五种以上自己的优点或特长。</w:t>
            </w:r>
            <w:r w:rsidRPr="004F1757">
              <w:t>­</w:t>
            </w:r>
          </w:p>
          <w:p w:rsidR="00EA3BEB" w:rsidRPr="004F1757" w:rsidRDefault="004B5BE7" w:rsidP="004F1757">
            <w:pPr>
              <w:tabs>
                <w:tab w:val="left" w:pos="4312"/>
                <w:tab w:val="left" w:pos="8630"/>
              </w:tabs>
              <w:snapToGrid w:val="0"/>
              <w:spacing w:line="360" w:lineRule="auto"/>
              <w:ind w:hanging="2"/>
              <w:rPr>
                <w:rFonts w:hint="eastAsia"/>
                <w:color w:val="0000FF"/>
              </w:rPr>
            </w:pPr>
            <w:r w:rsidRPr="004F1757">
              <w:t>2</w:t>
            </w:r>
            <w:r w:rsidRPr="004F1757">
              <w:rPr>
                <w:rFonts w:ascii="新細明體" w:hAnsi="新細明體"/>
              </w:rPr>
              <w:t>.</w:t>
            </w:r>
            <w:r w:rsidRPr="004F1757">
              <w:rPr>
                <w:b/>
              </w:rPr>
              <w:t xml:space="preserve"> </w:t>
            </w:r>
            <w:r w:rsidRPr="004F1757">
              <w:rPr>
                <w:rFonts w:hint="eastAsia"/>
              </w:rPr>
              <w:t>组员能够说出三种以上克服逆境的方法。</w:t>
            </w:r>
          </w:p>
          <w:p w:rsidR="00EA3BEB" w:rsidRDefault="004B5BE7" w:rsidP="004F1757">
            <w:pPr>
              <w:autoSpaceDE w:val="0"/>
              <w:autoSpaceDN w:val="0"/>
              <w:adjustRightInd w:val="0"/>
              <w:rPr>
                <w:rFonts w:eastAsia="新細明體" w:hint="eastAsia"/>
                <w:kern w:val="0"/>
              </w:rPr>
            </w:pPr>
            <w:r w:rsidRPr="004F1757">
              <w:t>3</w:t>
            </w:r>
            <w:r w:rsidRPr="004F1757">
              <w:rPr>
                <w:rFonts w:ascii="新細明體" w:hAnsi="新細明體"/>
              </w:rPr>
              <w:t xml:space="preserve">. </w:t>
            </w:r>
            <w:r w:rsidRPr="004F1757">
              <w:rPr>
                <w:rFonts w:hint="eastAsia"/>
              </w:rPr>
              <w:t>组员能够说出三种以上建立自信心的方法。</w:t>
            </w:r>
          </w:p>
        </w:tc>
      </w:tr>
      <w:tr w:rsidR="00EA3BEB" w:rsidTr="006E14D3">
        <w:tc>
          <w:tcPr>
            <w:tcW w:w="8568" w:type="dxa"/>
            <w:tcBorders>
              <w:bottom w:val="single" w:sz="4" w:space="0" w:color="auto"/>
            </w:tcBorders>
            <w:vAlign w:val="center"/>
          </w:tcPr>
          <w:p w:rsidR="00EA3BEB" w:rsidRDefault="004B5BE7" w:rsidP="00EA3BEB">
            <w:pPr>
              <w:autoSpaceDE w:val="0"/>
              <w:autoSpaceDN w:val="0"/>
              <w:adjustRightInd w:val="0"/>
              <w:rPr>
                <w:rFonts w:ascii="新細明體" w:eastAsia="新細明體" w:hAnsi="新細明體" w:hint="eastAsia"/>
                <w:color w:val="0000FF"/>
              </w:rPr>
            </w:pPr>
            <w:r w:rsidRPr="00DC6C73">
              <w:rPr>
                <w:rFonts w:ascii="新細明體" w:hAnsi="新細明體" w:hint="eastAsia"/>
                <w:color w:val="0000FF"/>
              </w:rPr>
              <w:t>评论</w:t>
            </w:r>
          </w:p>
          <w:p w:rsidR="00EA3BEB" w:rsidRDefault="004B5BE7" w:rsidP="00EA3BEB">
            <w:pPr>
              <w:autoSpaceDE w:val="0"/>
              <w:autoSpaceDN w:val="0"/>
              <w:adjustRightInd w:val="0"/>
              <w:rPr>
                <w:rFonts w:ascii="新細明體" w:eastAsia="新細明體" w:hAnsi="新細明體" w:hint="eastAsia"/>
                <w:color w:val="0000FF"/>
              </w:rPr>
            </w:pPr>
            <w:r w:rsidRPr="00DC6C73">
              <w:rPr>
                <w:rFonts w:ascii="新細明體" w:hAnsi="新細明體"/>
                <w:color w:val="0000FF"/>
              </w:rPr>
              <w:t xml:space="preserve">   </w:t>
            </w:r>
            <w:r w:rsidRPr="004F1757">
              <w:rPr>
                <w:rFonts w:hint="eastAsia"/>
                <w:color w:val="0000FF"/>
              </w:rPr>
              <w:t>「</w:t>
            </w:r>
            <w:r w:rsidRPr="004F1757">
              <w:rPr>
                <w:rFonts w:ascii="新細明體" w:hAnsi="新細明體" w:hint="eastAsia"/>
                <w:color w:val="0000FF"/>
              </w:rPr>
              <w:t>说出</w:t>
            </w:r>
            <w:r w:rsidRPr="004F1757">
              <w:rPr>
                <w:rFonts w:ascii="新細明體" w:hAnsi="新細明體"/>
                <w:color w:val="0000FF"/>
              </w:rPr>
              <w:t>(</w:t>
            </w:r>
            <w:r w:rsidRPr="004F1757">
              <w:rPr>
                <w:rFonts w:ascii="新細明體" w:hAnsi="新細明體" w:hint="eastAsia"/>
                <w:color w:val="0000FF"/>
              </w:rPr>
              <w:t>一些数据性内容</w:t>
            </w:r>
            <w:r w:rsidRPr="004F1757">
              <w:rPr>
                <w:rFonts w:ascii="新細明體" w:hAnsi="新細明體"/>
                <w:color w:val="0000FF"/>
              </w:rPr>
              <w:t>)</w:t>
            </w:r>
            <w:r w:rsidRPr="004F1757">
              <w:rPr>
                <w:rFonts w:ascii="新細明體" w:hAnsi="新細明體" w:hint="eastAsia"/>
                <w:color w:val="0000FF"/>
              </w:rPr>
              <w:t>」是比较具体和能量化的指标</w:t>
            </w:r>
            <w:r w:rsidRPr="004F1757">
              <w:rPr>
                <w:rFonts w:ascii="新細明體" w:hAnsi="新細明體"/>
                <w:color w:val="0000FF"/>
              </w:rPr>
              <w:t xml:space="preserve">, </w:t>
            </w:r>
            <w:r w:rsidRPr="004F1757">
              <w:rPr>
                <w:rFonts w:ascii="新細明體" w:hAnsi="新細明體" w:hint="eastAsia"/>
                <w:color w:val="0000FF"/>
              </w:rPr>
              <w:t>但是它的限制是目标层次</w:t>
            </w:r>
            <w:r w:rsidRPr="00DC6C73">
              <w:rPr>
                <w:rFonts w:ascii="新細明體" w:hAnsi="新細明體" w:hint="eastAsia"/>
                <w:color w:val="0000FF"/>
              </w:rPr>
              <w:t>只局限于知识上之改变</w:t>
            </w:r>
            <w:r w:rsidRPr="004F1757">
              <w:rPr>
                <w:rFonts w:ascii="新細明體" w:hAnsi="新細明體" w:hint="eastAsia"/>
                <w:color w:val="0000FF"/>
              </w:rPr>
              <w:t>。</w:t>
            </w:r>
            <w:r w:rsidRPr="00DC6C73">
              <w:rPr>
                <w:rFonts w:ascii="新細明體" w:hAnsi="新細明體" w:hint="eastAsia"/>
                <w:color w:val="0000FF"/>
              </w:rPr>
              <w:t>应定立一些多元改变范畴</w:t>
            </w:r>
            <w:r w:rsidRPr="004F1757">
              <w:rPr>
                <w:rFonts w:ascii="新細明體" w:hAnsi="新細明體" w:hint="eastAsia"/>
                <w:color w:val="0000FF"/>
              </w:rPr>
              <w:t>的社会工作小组目标</w:t>
            </w:r>
            <w:r w:rsidRPr="004F1757">
              <w:rPr>
                <w:rFonts w:ascii="新細明體" w:hAnsi="新細明體"/>
                <w:color w:val="0000FF"/>
              </w:rPr>
              <w:t xml:space="preserve">, </w:t>
            </w:r>
            <w:r w:rsidRPr="004F1757">
              <w:rPr>
                <w:rFonts w:ascii="新細明體" w:hAnsi="新細明體" w:hint="eastAsia"/>
                <w:color w:val="0000FF"/>
              </w:rPr>
              <w:t>如技巧掌握</w:t>
            </w:r>
            <w:r w:rsidRPr="004F1757">
              <w:rPr>
                <w:rFonts w:ascii="新細明體" w:hAnsi="新細明體"/>
                <w:color w:val="0000FF"/>
              </w:rPr>
              <w:t xml:space="preserve">, </w:t>
            </w:r>
            <w:r w:rsidRPr="004F1757">
              <w:rPr>
                <w:rFonts w:ascii="新細明體" w:hAnsi="新細明體" w:hint="eastAsia"/>
                <w:color w:val="0000FF"/>
              </w:rPr>
              <w:t>行为实践</w:t>
            </w:r>
            <w:r w:rsidRPr="004F1757">
              <w:rPr>
                <w:rFonts w:ascii="新細明體" w:hAnsi="新細明體"/>
                <w:color w:val="0000FF"/>
              </w:rPr>
              <w:t>/</w:t>
            </w:r>
            <w:r w:rsidRPr="004F1757">
              <w:rPr>
                <w:rFonts w:ascii="新細明體" w:hAnsi="新細明體" w:hint="eastAsia"/>
                <w:color w:val="0000FF"/>
              </w:rPr>
              <w:t>改变</w:t>
            </w:r>
            <w:r w:rsidRPr="004F1757">
              <w:rPr>
                <w:rFonts w:ascii="新細明體" w:hAnsi="新細明體"/>
                <w:color w:val="0000FF"/>
              </w:rPr>
              <w:t xml:space="preserve">, </w:t>
            </w:r>
            <w:r w:rsidRPr="004F1757">
              <w:rPr>
                <w:rFonts w:ascii="新細明體" w:hAnsi="新細明體" w:hint="eastAsia"/>
                <w:color w:val="0000FF"/>
              </w:rPr>
              <w:t>思想改变等</w:t>
            </w:r>
            <w:r w:rsidRPr="00DC6C73">
              <w:rPr>
                <w:rFonts w:ascii="新細明體" w:hAnsi="新細明體" w:hint="eastAsia"/>
                <w:color w:val="0000FF"/>
              </w:rPr>
              <w:t>。</w:t>
            </w:r>
          </w:p>
          <w:p w:rsidR="00EA3BEB" w:rsidRDefault="004B5BE7" w:rsidP="00EA3BEB">
            <w:pPr>
              <w:autoSpaceDE w:val="0"/>
              <w:autoSpaceDN w:val="0"/>
              <w:adjustRightInd w:val="0"/>
              <w:rPr>
                <w:rFonts w:ascii="新細明體" w:eastAsia="新細明體" w:hAnsi="新細明體" w:hint="eastAsia"/>
                <w:color w:val="0000FF"/>
              </w:rPr>
            </w:pPr>
            <w:r w:rsidRPr="004F1757">
              <w:rPr>
                <w:rFonts w:ascii="新細明體" w:hAnsi="新細明體" w:hint="eastAsia"/>
                <w:color w:val="0000FF"/>
              </w:rPr>
              <w:t>例如</w:t>
            </w:r>
            <w:r w:rsidRPr="00DC6C73">
              <w:rPr>
                <w:rFonts w:ascii="新細明體" w:hAnsi="新細明體" w:hint="eastAsia"/>
                <w:color w:val="0000FF"/>
              </w:rPr>
              <w:t>：</w:t>
            </w:r>
            <w:r w:rsidRPr="004F1757">
              <w:rPr>
                <w:rFonts w:ascii="新細明體" w:hAnsi="新細明體" w:hint="eastAsia"/>
                <w:color w:val="0000FF"/>
              </w:rPr>
              <w:t>组员能于</w:t>
            </w:r>
            <w:r w:rsidRPr="00DC6C73">
              <w:rPr>
                <w:rFonts w:ascii="新細明體" w:hAnsi="新細明體" w:hint="eastAsia"/>
                <w:color w:val="0000FF"/>
              </w:rPr>
              <w:t>组后</w:t>
            </w:r>
            <w:r w:rsidRPr="004F1757">
              <w:rPr>
                <w:rFonts w:ascii="新細明體" w:hAnsi="新細明體" w:hint="eastAsia"/>
                <w:color w:val="0000FF"/>
              </w:rPr>
              <w:t>两周内尝运用一种克服逆境的方法去处理其生活上遇到的问题</w:t>
            </w:r>
          </w:p>
          <w:p w:rsidR="00EA3BEB" w:rsidRDefault="004B5BE7" w:rsidP="00EA3BEB">
            <w:pPr>
              <w:autoSpaceDE w:val="0"/>
              <w:autoSpaceDN w:val="0"/>
              <w:adjustRightInd w:val="0"/>
              <w:rPr>
                <w:rFonts w:eastAsia="新細明體" w:hint="eastAsia"/>
                <w:kern w:val="0"/>
              </w:rPr>
            </w:pPr>
            <w:r w:rsidRPr="00DC6C73">
              <w:rPr>
                <w:rFonts w:ascii="新細明體" w:hAnsi="新細明體"/>
                <w:color w:val="0000FF"/>
              </w:rPr>
              <w:t xml:space="preserve">      </w:t>
            </w:r>
            <w:r w:rsidRPr="004F1757">
              <w:rPr>
                <w:rFonts w:ascii="新細明體" w:hAnsi="新細明體" w:hint="eastAsia"/>
                <w:color w:val="0000FF"/>
              </w:rPr>
              <w:t>组员能于</w:t>
            </w:r>
            <w:r w:rsidRPr="00DC6C73">
              <w:rPr>
                <w:rFonts w:ascii="新細明體" w:hAnsi="新細明體" w:hint="eastAsia"/>
                <w:color w:val="0000FF"/>
              </w:rPr>
              <w:t>组后</w:t>
            </w:r>
            <w:r w:rsidRPr="004F1757">
              <w:rPr>
                <w:rFonts w:ascii="新細明體" w:hAnsi="新細明體" w:hint="eastAsia"/>
                <w:color w:val="0000FF"/>
              </w:rPr>
              <w:t>两周内尝运用一种建立自信心的方法去提高其自信</w:t>
            </w:r>
          </w:p>
        </w:tc>
      </w:tr>
      <w:tr w:rsidR="00DC6C73" w:rsidTr="006E14D3">
        <w:tc>
          <w:tcPr>
            <w:tcW w:w="8568" w:type="dxa"/>
            <w:tcBorders>
              <w:left w:val="nil"/>
              <w:right w:val="nil"/>
            </w:tcBorders>
            <w:vAlign w:val="center"/>
          </w:tcPr>
          <w:p w:rsidR="00DC6C73" w:rsidRPr="00DC6C73" w:rsidRDefault="00DC6C73" w:rsidP="00EA3BEB">
            <w:pPr>
              <w:autoSpaceDE w:val="0"/>
              <w:autoSpaceDN w:val="0"/>
              <w:adjustRightInd w:val="0"/>
              <w:rPr>
                <w:rFonts w:eastAsia="新細明體" w:hint="eastAsia"/>
                <w:color w:val="000000"/>
                <w:kern w:val="0"/>
              </w:rPr>
            </w:pPr>
          </w:p>
        </w:tc>
      </w:tr>
      <w:tr w:rsidR="00DC6C73" w:rsidTr="00BA3F6D">
        <w:tc>
          <w:tcPr>
            <w:tcW w:w="8568" w:type="dxa"/>
            <w:vAlign w:val="center"/>
          </w:tcPr>
          <w:p w:rsidR="00DC6C73" w:rsidRPr="00DC6C73" w:rsidRDefault="004B5BE7" w:rsidP="00EA3BEB">
            <w:pPr>
              <w:autoSpaceDE w:val="0"/>
              <w:autoSpaceDN w:val="0"/>
              <w:adjustRightInd w:val="0"/>
              <w:rPr>
                <w:rFonts w:ascii="新細明體" w:eastAsia="新細明體" w:hAnsi="新細明體" w:hint="eastAsia"/>
                <w:color w:val="000000"/>
                <w:lang w:eastAsia="zh-TW"/>
              </w:rPr>
            </w:pPr>
            <w:r w:rsidRPr="00DC6C73">
              <w:rPr>
                <w:rFonts w:hint="eastAsia"/>
                <w:color w:val="000000"/>
                <w:kern w:val="0"/>
              </w:rPr>
              <w:t>「画中乐」认知小组</w:t>
            </w:r>
          </w:p>
        </w:tc>
      </w:tr>
      <w:tr w:rsidR="00DC6C73" w:rsidTr="00BA3F6D">
        <w:tc>
          <w:tcPr>
            <w:tcW w:w="8568" w:type="dxa"/>
            <w:vAlign w:val="center"/>
          </w:tcPr>
          <w:p w:rsidR="00DC6C73" w:rsidRDefault="004B5BE7" w:rsidP="00DC6C73">
            <w:pPr>
              <w:tabs>
                <w:tab w:val="left" w:pos="4312"/>
                <w:tab w:val="left" w:pos="8630"/>
              </w:tabs>
              <w:snapToGrid w:val="0"/>
              <w:spacing w:line="360" w:lineRule="auto"/>
              <w:ind w:hanging="2"/>
              <w:rPr>
                <w:rFonts w:eastAsia="新細明體" w:hint="eastAsia"/>
              </w:rPr>
            </w:pPr>
            <w:r w:rsidRPr="00DC6C73">
              <w:t>1</w:t>
            </w:r>
            <w:r w:rsidRPr="00DC6C73">
              <w:rPr>
                <w:rFonts w:ascii="新細明體" w:hAnsi="新細明體"/>
              </w:rPr>
              <w:t xml:space="preserve">. </w:t>
            </w:r>
            <w:r w:rsidRPr="00DC6C73">
              <w:t xml:space="preserve"> 90%</w:t>
            </w:r>
            <w:r w:rsidRPr="00DC6C73">
              <w:rPr>
                <w:rFonts w:hint="eastAsia"/>
              </w:rPr>
              <w:t>组员认为小组内容有趣，过程中感受快乐或自信心有提高；</w:t>
            </w:r>
            <w:r w:rsidR="00DC6C73" w:rsidRPr="00DC6C73">
              <w:t xml:space="preserve">            </w:t>
            </w:r>
            <w:r w:rsidR="00DC6C73" w:rsidRPr="00DC6C73">
              <w:rPr>
                <w:rFonts w:ascii="新細明體" w:hAnsi="新細明體" w:hint="eastAsia"/>
              </w:rPr>
              <w:t xml:space="preserve">   </w:t>
            </w:r>
            <w:r w:rsidR="00DC6C73" w:rsidRPr="00DC6C73">
              <w:t xml:space="preserve">                                      </w:t>
            </w:r>
          </w:p>
          <w:p w:rsidR="00DC6C73" w:rsidRPr="00DC6C73" w:rsidRDefault="004B5BE7" w:rsidP="00DC6C73">
            <w:pPr>
              <w:tabs>
                <w:tab w:val="left" w:pos="4312"/>
                <w:tab w:val="left" w:pos="8630"/>
              </w:tabs>
              <w:snapToGrid w:val="0"/>
              <w:spacing w:line="360" w:lineRule="auto"/>
              <w:ind w:hanging="2"/>
              <w:rPr>
                <w:rFonts w:eastAsia="新細明體" w:hint="eastAsia"/>
              </w:rPr>
            </w:pPr>
            <w:r w:rsidRPr="00DC6C73">
              <w:t>2</w:t>
            </w:r>
            <w:r w:rsidRPr="00DC6C73">
              <w:rPr>
                <w:rFonts w:ascii="新細明體" w:hAnsi="新細明體"/>
              </w:rPr>
              <w:t xml:space="preserve">. </w:t>
            </w:r>
            <w:r w:rsidRPr="00DC6C73">
              <w:t xml:space="preserve"> </w:t>
            </w:r>
            <w:r w:rsidRPr="00DC6C73">
              <w:rPr>
                <w:rFonts w:hint="eastAsia"/>
              </w:rPr>
              <w:t>通过各节不同主题（自画像、画中他人、画中生活等），组员能说出</w:t>
            </w:r>
            <w:r w:rsidRPr="00DC6C73">
              <w:t>1-2</w:t>
            </w:r>
            <w:r w:rsidRPr="00DC6C73">
              <w:rPr>
                <w:rFonts w:hint="eastAsia"/>
              </w:rPr>
              <w:t>点自己以前没有发现的特点、受尊敬的人的品质等。</w:t>
            </w:r>
            <w:r w:rsidRPr="00DC6C73">
              <w:t xml:space="preserve">                        </w:t>
            </w:r>
            <w:r w:rsidRPr="00DC6C73">
              <w:rPr>
                <w:rFonts w:ascii="新細明體" w:hAnsi="新細明體"/>
              </w:rPr>
              <w:t xml:space="preserve">   </w:t>
            </w:r>
            <w:r w:rsidRPr="00DC6C73">
              <w:t xml:space="preserve">                                      </w:t>
            </w:r>
          </w:p>
        </w:tc>
      </w:tr>
      <w:tr w:rsidR="00DC6C73" w:rsidTr="00BA3F6D">
        <w:tc>
          <w:tcPr>
            <w:tcW w:w="8568" w:type="dxa"/>
            <w:vAlign w:val="center"/>
          </w:tcPr>
          <w:p w:rsidR="00DC6C73" w:rsidRDefault="004B5BE7" w:rsidP="00DC6C73">
            <w:pPr>
              <w:tabs>
                <w:tab w:val="left" w:pos="4312"/>
                <w:tab w:val="left" w:pos="8630"/>
              </w:tabs>
              <w:snapToGrid w:val="0"/>
              <w:spacing w:line="360" w:lineRule="auto"/>
              <w:ind w:hanging="2"/>
              <w:rPr>
                <w:rFonts w:ascii="新細明體" w:eastAsia="新細明體" w:hAnsi="新細明體" w:hint="eastAsia"/>
                <w:color w:val="0000FF"/>
                <w:lang w:eastAsia="zh-TW"/>
              </w:rPr>
            </w:pPr>
            <w:r w:rsidRPr="00DC6C73">
              <w:rPr>
                <w:rFonts w:ascii="新細明體" w:hAnsi="新細明體" w:hint="eastAsia"/>
                <w:color w:val="0000FF"/>
              </w:rPr>
              <w:t>评论</w:t>
            </w:r>
          </w:p>
          <w:p w:rsidR="00DC6C73" w:rsidRDefault="004B5BE7" w:rsidP="000F6945">
            <w:pPr>
              <w:numPr>
                <w:ilvl w:val="0"/>
                <w:numId w:val="8"/>
              </w:numPr>
              <w:tabs>
                <w:tab w:val="left" w:pos="4312"/>
                <w:tab w:val="left" w:pos="8630"/>
              </w:tabs>
              <w:snapToGrid w:val="0"/>
              <w:spacing w:line="360" w:lineRule="auto"/>
              <w:rPr>
                <w:rFonts w:ascii="新細明體" w:eastAsia="新細明體" w:hAnsi="新細明體" w:hint="eastAsia"/>
                <w:color w:val="0000FF"/>
              </w:rPr>
            </w:pPr>
            <w:r w:rsidRPr="00DC6C73">
              <w:rPr>
                <w:rFonts w:ascii="新細明體" w:hAnsi="新細明體" w:hint="eastAsia"/>
                <w:color w:val="0000FF"/>
              </w:rPr>
              <w:t>参加者</w:t>
            </w:r>
            <w:r w:rsidRPr="007722AB">
              <w:rPr>
                <w:rFonts w:ascii="新細明體" w:hAnsi="新細明體" w:hint="eastAsia"/>
                <w:color w:val="0000FF"/>
              </w:rPr>
              <w:t>对活动、工作员</w:t>
            </w:r>
            <w:r w:rsidRPr="00DC6C73">
              <w:rPr>
                <w:rFonts w:ascii="新細明體" w:hAnsi="新細明體" w:hint="eastAsia"/>
                <w:color w:val="0000FF"/>
              </w:rPr>
              <w:t>、</w:t>
            </w:r>
            <w:r w:rsidRPr="007722AB">
              <w:rPr>
                <w:rFonts w:ascii="新細明體" w:hAnsi="新細明體" w:hint="eastAsia"/>
                <w:color w:val="0000FF"/>
              </w:rPr>
              <w:t>场地安排、活动日期、时间之</w:t>
            </w:r>
            <w:r w:rsidRPr="00DC6C73">
              <w:rPr>
                <w:rFonts w:ascii="新細明體" w:hAnsi="新細明體" w:hint="eastAsia"/>
                <w:color w:val="0000FF"/>
              </w:rPr>
              <w:t>满意</w:t>
            </w:r>
            <w:r w:rsidRPr="007722AB">
              <w:rPr>
                <w:rFonts w:ascii="新細明體" w:hAnsi="新細明體" w:hint="eastAsia"/>
                <w:color w:val="0000FF"/>
              </w:rPr>
              <w:t>程</w:t>
            </w:r>
            <w:r w:rsidRPr="00DC6C73">
              <w:rPr>
                <w:rFonts w:ascii="新細明體" w:hAnsi="新細明體" w:hint="eastAsia"/>
                <w:color w:val="0000FF"/>
              </w:rPr>
              <w:t>度</w:t>
            </w:r>
            <w:r w:rsidRPr="007722AB">
              <w:rPr>
                <w:rFonts w:ascii="新細明體" w:hAnsi="新細明體" w:hint="eastAsia"/>
                <w:color w:val="0000FF"/>
              </w:rPr>
              <w:t>、</w:t>
            </w:r>
            <w:r w:rsidRPr="00DC6C73">
              <w:rPr>
                <w:rFonts w:ascii="新細明體" w:hAnsi="新細明體" w:hint="eastAsia"/>
                <w:color w:val="0000FF"/>
              </w:rPr>
              <w:t>下次会否继续参加同类活动等</w:t>
            </w:r>
            <w:r w:rsidRPr="007722AB">
              <w:rPr>
                <w:rFonts w:ascii="新細明體" w:hAnsi="新細明體" w:hint="eastAsia"/>
                <w:color w:val="0000FF"/>
              </w:rPr>
              <w:t>方面的意见</w:t>
            </w:r>
            <w:r w:rsidRPr="00DC6C73">
              <w:rPr>
                <w:rFonts w:ascii="新細明體" w:hAnsi="新細明體"/>
                <w:color w:val="0000FF"/>
              </w:rPr>
              <w:t xml:space="preserve">, </w:t>
            </w:r>
            <w:r w:rsidRPr="00DC6C73">
              <w:rPr>
                <w:rFonts w:ascii="新細明體" w:hAnsi="新細明體" w:hint="eastAsia"/>
                <w:color w:val="0000FF"/>
              </w:rPr>
              <w:t>是每一个小组都</w:t>
            </w:r>
            <w:r w:rsidRPr="007722AB">
              <w:rPr>
                <w:rFonts w:ascii="新細明體" w:hAnsi="新細明體" w:hint="eastAsia"/>
                <w:color w:val="0000FF"/>
              </w:rPr>
              <w:t>会调查</w:t>
            </w:r>
            <w:r w:rsidRPr="00DC6C73">
              <w:rPr>
                <w:rFonts w:ascii="新細明體" w:hAnsi="新細明體" w:hint="eastAsia"/>
                <w:color w:val="0000FF"/>
              </w:rPr>
              <w:t>的</w:t>
            </w:r>
            <w:r w:rsidRPr="00DC6C73">
              <w:rPr>
                <w:rFonts w:ascii="新細明體" w:hAnsi="新細明體"/>
                <w:color w:val="0000FF"/>
              </w:rPr>
              <w:t xml:space="preserve">, </w:t>
            </w:r>
            <w:r w:rsidRPr="00DC6C73">
              <w:rPr>
                <w:rFonts w:ascii="新細明體" w:hAnsi="新細明體" w:hint="eastAsia"/>
                <w:color w:val="0000FF"/>
              </w:rPr>
              <w:t>不</w:t>
            </w:r>
            <w:r w:rsidRPr="007722AB">
              <w:rPr>
                <w:rFonts w:ascii="新細明體" w:hAnsi="新細明體" w:hint="eastAsia"/>
                <w:color w:val="0000FF"/>
              </w:rPr>
              <w:t>会作为小组的主题</w:t>
            </w:r>
            <w:r w:rsidRPr="00DC6C73">
              <w:rPr>
                <w:rFonts w:ascii="新細明體" w:hAnsi="新細明體" w:hint="eastAsia"/>
                <w:color w:val="0000FF"/>
              </w:rPr>
              <w:t>目标</w:t>
            </w:r>
            <w:r w:rsidRPr="007722AB">
              <w:rPr>
                <w:rFonts w:ascii="新細明體" w:hAnsi="新細明體" w:hint="eastAsia"/>
                <w:color w:val="0000FF"/>
              </w:rPr>
              <w:t>。</w:t>
            </w:r>
          </w:p>
          <w:p w:rsidR="00DC6C73" w:rsidRPr="000F6945" w:rsidRDefault="004B5BE7" w:rsidP="000F6945">
            <w:pPr>
              <w:numPr>
                <w:ilvl w:val="0"/>
                <w:numId w:val="8"/>
              </w:numPr>
              <w:tabs>
                <w:tab w:val="left" w:pos="4312"/>
                <w:tab w:val="left" w:pos="8630"/>
              </w:tabs>
              <w:snapToGrid w:val="0"/>
              <w:spacing w:line="360" w:lineRule="auto"/>
              <w:rPr>
                <w:rFonts w:eastAsia="新細明體" w:hint="eastAsia"/>
              </w:rPr>
            </w:pPr>
            <w:r w:rsidRPr="007722AB">
              <w:rPr>
                <w:rFonts w:ascii="新細明體" w:hAnsi="新細明體" w:hint="eastAsia"/>
                <w:color w:val="0000FF"/>
              </w:rPr>
              <w:t>「组员能说出</w:t>
            </w:r>
            <w:r w:rsidRPr="007722AB">
              <w:rPr>
                <w:rFonts w:ascii="新細明體" w:hAnsi="新細明體"/>
                <w:color w:val="0000FF"/>
              </w:rPr>
              <w:t>1-2</w:t>
            </w:r>
            <w:r w:rsidRPr="007722AB">
              <w:rPr>
                <w:rFonts w:ascii="新細明體" w:hAnsi="新細明體" w:hint="eastAsia"/>
                <w:color w:val="0000FF"/>
              </w:rPr>
              <w:t>点自己以前没有发现的特点、受尊敬的人的品质等」之目标层次颇低</w:t>
            </w:r>
            <w:r w:rsidRPr="007722AB">
              <w:rPr>
                <w:rFonts w:ascii="新細明體" w:hAnsi="新細明體"/>
                <w:color w:val="0000FF"/>
              </w:rPr>
              <w:t xml:space="preserve"> (</w:t>
            </w:r>
            <w:r w:rsidRPr="007722AB">
              <w:rPr>
                <w:rFonts w:ascii="新細明體" w:hAnsi="新細明體" w:hint="eastAsia"/>
                <w:color w:val="0000FF"/>
              </w:rPr>
              <w:t>相对一个</w:t>
            </w:r>
            <w:r w:rsidRPr="007722AB">
              <w:rPr>
                <w:rFonts w:ascii="新細明體" w:hAnsi="新細明體"/>
                <w:color w:val="0000FF"/>
              </w:rPr>
              <w:t>6</w:t>
            </w:r>
            <w:r w:rsidRPr="007722AB">
              <w:rPr>
                <w:rFonts w:ascii="新細明體" w:hAnsi="新細明體" w:hint="eastAsia"/>
                <w:color w:val="0000FF"/>
              </w:rPr>
              <w:t>节小组而言</w:t>
            </w:r>
            <w:r w:rsidRPr="007722AB">
              <w:rPr>
                <w:rFonts w:ascii="新細明體" w:hAnsi="新細明體"/>
                <w:color w:val="0000FF"/>
              </w:rPr>
              <w:t>)</w:t>
            </w:r>
            <w:r w:rsidRPr="007722AB">
              <w:rPr>
                <w:rFonts w:ascii="新細明體" w:hAnsi="新細明體" w:hint="eastAsia"/>
                <w:color w:val="0000FF"/>
              </w:rPr>
              <w:t>；宜订立多一两项不同范畴改变的方面的目标</w:t>
            </w:r>
            <w:r w:rsidRPr="00DC6C73">
              <w:rPr>
                <w:rFonts w:ascii="新細明體" w:hAnsi="新細明體" w:hint="eastAsia"/>
                <w:color w:val="0000FF"/>
              </w:rPr>
              <w:t>。</w:t>
            </w:r>
          </w:p>
        </w:tc>
      </w:tr>
    </w:tbl>
    <w:p w:rsidR="006E14D3" w:rsidRDefault="006E14D3">
      <w:r>
        <w:br w:type="page"/>
      </w:r>
    </w:p>
    <w:tbl>
      <w:tblPr>
        <w:tblStyle w:val="aa"/>
        <w:tblW w:w="8568" w:type="dxa"/>
        <w:tblLook w:val="01E0" w:firstRow="1" w:lastRow="1" w:firstColumn="1" w:lastColumn="1" w:noHBand="0" w:noVBand="0"/>
      </w:tblPr>
      <w:tblGrid>
        <w:gridCol w:w="8568"/>
      </w:tblGrid>
      <w:tr w:rsidR="000F6945" w:rsidTr="00BA3F6D">
        <w:tc>
          <w:tcPr>
            <w:tcW w:w="8568" w:type="dxa"/>
            <w:vAlign w:val="center"/>
          </w:tcPr>
          <w:p w:rsidR="000F6945" w:rsidRPr="00BA3F6D" w:rsidRDefault="004B5BE7" w:rsidP="00DC6C73">
            <w:pPr>
              <w:tabs>
                <w:tab w:val="left" w:pos="4312"/>
                <w:tab w:val="left" w:pos="8630"/>
              </w:tabs>
              <w:snapToGrid w:val="0"/>
              <w:spacing w:line="360" w:lineRule="auto"/>
              <w:ind w:hanging="2"/>
              <w:rPr>
                <w:rFonts w:ascii="新細明體" w:hAnsi="新細明體" w:hint="eastAsia"/>
                <w:color w:val="000000"/>
              </w:rPr>
            </w:pPr>
            <w:r w:rsidRPr="007722AB">
              <w:rPr>
                <w:rFonts w:ascii="新細明體" w:hAnsi="新細明體" w:hint="eastAsia"/>
                <w:color w:val="000000"/>
              </w:rPr>
              <w:t>文化小记者</w:t>
            </w:r>
          </w:p>
        </w:tc>
      </w:tr>
      <w:tr w:rsidR="000F6945" w:rsidTr="00BA3F6D">
        <w:tc>
          <w:tcPr>
            <w:tcW w:w="8568" w:type="dxa"/>
            <w:vAlign w:val="center"/>
          </w:tcPr>
          <w:p w:rsidR="00BA3F6D" w:rsidRPr="00BA3F6D" w:rsidRDefault="004B5BE7" w:rsidP="00BA3F6D">
            <w:pPr>
              <w:tabs>
                <w:tab w:val="left" w:pos="4312"/>
                <w:tab w:val="left" w:pos="8630"/>
              </w:tabs>
              <w:snapToGrid w:val="0"/>
              <w:spacing w:line="360" w:lineRule="auto"/>
              <w:ind w:left="-2"/>
              <w:rPr>
                <w:rFonts w:ascii="新細明體" w:hAnsi="新細明體" w:hint="eastAsia"/>
                <w:color w:val="000000"/>
              </w:rPr>
            </w:pPr>
            <w:r w:rsidRPr="00BA3F6D">
              <w:rPr>
                <w:rFonts w:ascii="新細明體" w:hAnsi="新細明體"/>
                <w:color w:val="000000"/>
              </w:rPr>
              <w:t>1</w:t>
            </w:r>
            <w:r w:rsidRPr="007722AB">
              <w:rPr>
                <w:rFonts w:ascii="新細明體" w:hAnsi="新細明體"/>
                <w:color w:val="000000"/>
              </w:rPr>
              <w:t xml:space="preserve">. </w:t>
            </w:r>
            <w:r w:rsidRPr="00BA3F6D">
              <w:rPr>
                <w:rFonts w:ascii="新細明體" w:hAnsi="新細明體" w:hint="eastAsia"/>
                <w:color w:val="000000"/>
              </w:rPr>
              <w:t>小组结束后，每位青少年可以说出曲艺社里发生的</w:t>
            </w:r>
            <w:r w:rsidRPr="00BA3F6D">
              <w:rPr>
                <w:rFonts w:ascii="新細明體" w:hAnsi="新細明體"/>
                <w:color w:val="000000"/>
              </w:rPr>
              <w:t>2</w:t>
            </w:r>
            <w:r w:rsidRPr="00BA3F6D">
              <w:rPr>
                <w:rFonts w:ascii="新細明體" w:hAnsi="新細明體" w:hint="eastAsia"/>
                <w:color w:val="000000"/>
              </w:rPr>
              <w:t>——</w:t>
            </w:r>
            <w:r w:rsidRPr="00BA3F6D">
              <w:rPr>
                <w:rFonts w:ascii="新細明體" w:hAnsi="新細明體"/>
                <w:color w:val="000000"/>
              </w:rPr>
              <w:t>3</w:t>
            </w:r>
            <w:r w:rsidRPr="00BA3F6D">
              <w:rPr>
                <w:rFonts w:ascii="新細明體" w:hAnsi="新細明體" w:hint="eastAsia"/>
                <w:color w:val="000000"/>
              </w:rPr>
              <w:t>个小故事。</w:t>
            </w:r>
          </w:p>
          <w:p w:rsidR="00BA3F6D" w:rsidRPr="00BA3F6D" w:rsidRDefault="004B5BE7" w:rsidP="00BA3F6D">
            <w:pPr>
              <w:tabs>
                <w:tab w:val="left" w:pos="4312"/>
                <w:tab w:val="left" w:pos="8630"/>
              </w:tabs>
              <w:snapToGrid w:val="0"/>
              <w:spacing w:line="360" w:lineRule="auto"/>
              <w:ind w:left="-2"/>
              <w:rPr>
                <w:rFonts w:ascii="新細明體" w:hAnsi="新細明體"/>
                <w:color w:val="000000"/>
              </w:rPr>
            </w:pPr>
            <w:r w:rsidRPr="00BA3F6D">
              <w:rPr>
                <w:rFonts w:ascii="新細明體" w:hAnsi="新細明體"/>
                <w:color w:val="000000"/>
              </w:rPr>
              <w:t>2</w:t>
            </w:r>
            <w:r w:rsidRPr="007722AB">
              <w:rPr>
                <w:rFonts w:ascii="新細明體" w:hAnsi="新細明體"/>
                <w:color w:val="000000"/>
              </w:rPr>
              <w:t xml:space="preserve">. </w:t>
            </w:r>
            <w:r w:rsidRPr="00BA3F6D">
              <w:rPr>
                <w:rFonts w:ascii="新細明體" w:hAnsi="新細明體" w:hint="eastAsia"/>
                <w:color w:val="000000"/>
              </w:rPr>
              <w:t>小组结束，收集到的故事编辑整理成为画册，留档保存。</w:t>
            </w:r>
            <w:r w:rsidRPr="00BA3F6D">
              <w:rPr>
                <w:rFonts w:ascii="SimSun" w:hAnsi="SimSun" w:cs="SimSun" w:hint="eastAsia"/>
                <w:color w:val="000000"/>
              </w:rPr>
              <w:t></w:t>
            </w:r>
          </w:p>
          <w:p w:rsidR="000F6945" w:rsidRPr="00BA3F6D" w:rsidRDefault="004B5BE7" w:rsidP="00BA3F6D">
            <w:pPr>
              <w:tabs>
                <w:tab w:val="left" w:pos="4312"/>
                <w:tab w:val="left" w:pos="8630"/>
              </w:tabs>
              <w:snapToGrid w:val="0"/>
              <w:spacing w:line="360" w:lineRule="auto"/>
              <w:ind w:left="-2"/>
              <w:rPr>
                <w:rFonts w:ascii="新細明體" w:hAnsi="新細明體" w:hint="eastAsia"/>
                <w:color w:val="000000"/>
              </w:rPr>
            </w:pPr>
            <w:r w:rsidRPr="00BA3F6D">
              <w:rPr>
                <w:rFonts w:ascii="新細明體" w:hAnsi="新細明體"/>
                <w:color w:val="000000"/>
              </w:rPr>
              <w:t>3</w:t>
            </w:r>
            <w:r w:rsidRPr="007722AB">
              <w:rPr>
                <w:rFonts w:ascii="新細明體" w:hAnsi="新細明體"/>
                <w:color w:val="000000"/>
              </w:rPr>
              <w:t xml:space="preserve">. </w:t>
            </w:r>
            <w:r w:rsidRPr="00BA3F6D">
              <w:rPr>
                <w:rFonts w:ascii="新細明體" w:hAnsi="新細明體" w:hint="eastAsia"/>
                <w:color w:val="000000"/>
              </w:rPr>
              <w:t>采访过程中，青少年最少访问长者</w:t>
            </w:r>
            <w:r w:rsidRPr="00BA3F6D">
              <w:rPr>
                <w:rFonts w:ascii="新細明體" w:hAnsi="新細明體"/>
                <w:color w:val="000000"/>
              </w:rPr>
              <w:t>8</w:t>
            </w:r>
            <w:r w:rsidRPr="00BA3F6D">
              <w:rPr>
                <w:rFonts w:ascii="新細明體" w:hAnsi="新細明體" w:hint="eastAsia"/>
                <w:color w:val="000000"/>
              </w:rPr>
              <w:t>个以上的问题，并找寻到答案。</w:t>
            </w:r>
          </w:p>
        </w:tc>
      </w:tr>
      <w:tr w:rsidR="000F6945" w:rsidTr="00BA3F6D">
        <w:tc>
          <w:tcPr>
            <w:tcW w:w="8568" w:type="dxa"/>
            <w:vAlign w:val="center"/>
          </w:tcPr>
          <w:p w:rsidR="00BA3F6D" w:rsidRPr="00BA3F6D" w:rsidRDefault="004B5BE7" w:rsidP="00BA3F6D">
            <w:pPr>
              <w:tabs>
                <w:tab w:val="left" w:pos="4312"/>
                <w:tab w:val="left" w:pos="8630"/>
              </w:tabs>
              <w:snapToGrid w:val="0"/>
              <w:spacing w:line="360" w:lineRule="auto"/>
              <w:ind w:left="-2"/>
              <w:rPr>
                <w:rFonts w:ascii="新細明體" w:hAnsi="新細明體" w:hint="eastAsia"/>
                <w:color w:val="0000FF"/>
              </w:rPr>
            </w:pPr>
            <w:r w:rsidRPr="007722AB">
              <w:rPr>
                <w:rFonts w:ascii="新細明體" w:hAnsi="新細明體" w:hint="eastAsia"/>
                <w:color w:val="0000FF"/>
              </w:rPr>
              <w:t>评论</w:t>
            </w:r>
          </w:p>
          <w:p w:rsidR="002A1B04" w:rsidRPr="002A1B04" w:rsidRDefault="004B5BE7" w:rsidP="00BA3F6D">
            <w:pPr>
              <w:numPr>
                <w:ilvl w:val="0"/>
                <w:numId w:val="11"/>
              </w:numPr>
              <w:tabs>
                <w:tab w:val="left" w:pos="4312"/>
                <w:tab w:val="left" w:pos="8630"/>
              </w:tabs>
              <w:snapToGrid w:val="0"/>
              <w:spacing w:line="360" w:lineRule="auto"/>
              <w:rPr>
                <w:rFonts w:ascii="新細明體" w:hAnsi="新細明體" w:hint="eastAsia"/>
                <w:color w:val="0000FF"/>
              </w:rPr>
            </w:pPr>
            <w:r w:rsidRPr="007722AB">
              <w:rPr>
                <w:rFonts w:ascii="新細明體" w:hAnsi="新細明體" w:hint="eastAsia"/>
                <w:color w:val="0000FF"/>
              </w:rPr>
              <w:t>目标</w:t>
            </w:r>
            <w:r w:rsidRPr="007722AB">
              <w:rPr>
                <w:rFonts w:ascii="新細明體" w:hAnsi="新細明體"/>
                <w:color w:val="0000FF"/>
              </w:rPr>
              <w:t>(1)</w:t>
            </w:r>
            <w:r w:rsidRPr="007722AB">
              <w:rPr>
                <w:rFonts w:ascii="新細明體" w:hAnsi="新細明體" w:hint="eastAsia"/>
                <w:color w:val="0000FF"/>
              </w:rPr>
              <w:t>属于认知上改变</w:t>
            </w:r>
            <w:r w:rsidRPr="007722AB">
              <w:rPr>
                <w:rFonts w:ascii="新細明體" w:hAnsi="新細明體"/>
                <w:color w:val="0000FF"/>
              </w:rPr>
              <w:t xml:space="preserve">, </w:t>
            </w:r>
            <w:r w:rsidRPr="007722AB">
              <w:rPr>
                <w:rFonts w:ascii="新細明體" w:hAnsi="新細明體" w:hint="eastAsia"/>
                <w:color w:val="0000FF"/>
              </w:rPr>
              <w:t>而这个属于一个较高层次的认知</w:t>
            </w:r>
            <w:r w:rsidRPr="007722AB">
              <w:rPr>
                <w:rFonts w:ascii="新細明體" w:hAnsi="新細明體"/>
                <w:color w:val="0000FF"/>
              </w:rPr>
              <w:t xml:space="preserve">, </w:t>
            </w:r>
            <w:r w:rsidRPr="007722AB">
              <w:rPr>
                <w:rFonts w:ascii="新細明體" w:hAnsi="新細明體" w:hint="eastAsia"/>
                <w:color w:val="0000FF"/>
              </w:rPr>
              <w:t>不像一般简单知识上的认知</w:t>
            </w:r>
            <w:r w:rsidRPr="007722AB">
              <w:rPr>
                <w:rFonts w:ascii="新細明體" w:hAnsi="新細明體"/>
                <w:color w:val="0000FF"/>
              </w:rPr>
              <w:t xml:space="preserve">, </w:t>
            </w:r>
            <w:r w:rsidRPr="007722AB">
              <w:rPr>
                <w:rFonts w:ascii="新細明體" w:hAnsi="新細明體" w:hint="eastAsia"/>
                <w:color w:val="0000FF"/>
              </w:rPr>
              <w:t>如做运动的好处。凭推论</w:t>
            </w:r>
            <w:r w:rsidRPr="007722AB">
              <w:rPr>
                <w:rFonts w:ascii="新細明體" w:hAnsi="新細明體"/>
                <w:color w:val="0000FF"/>
              </w:rPr>
              <w:t xml:space="preserve">, </w:t>
            </w:r>
            <w:r w:rsidRPr="007722AB">
              <w:rPr>
                <w:rFonts w:ascii="新細明體" w:hAnsi="新細明體" w:hint="eastAsia"/>
                <w:color w:val="0000FF"/>
              </w:rPr>
              <w:t>这个认知也会引发到感受、态度和关系上之转变。</w:t>
            </w:r>
          </w:p>
          <w:p w:rsidR="002A1B04" w:rsidRPr="002A1B04" w:rsidRDefault="004B5BE7" w:rsidP="00BA3F6D">
            <w:pPr>
              <w:numPr>
                <w:ilvl w:val="0"/>
                <w:numId w:val="11"/>
              </w:numPr>
              <w:tabs>
                <w:tab w:val="left" w:pos="4312"/>
                <w:tab w:val="left" w:pos="8630"/>
              </w:tabs>
              <w:snapToGrid w:val="0"/>
              <w:spacing w:line="360" w:lineRule="auto"/>
              <w:rPr>
                <w:rFonts w:ascii="新細明體" w:hAnsi="新細明體" w:hint="eastAsia"/>
                <w:color w:val="0000FF"/>
              </w:rPr>
            </w:pPr>
            <w:r w:rsidRPr="007722AB">
              <w:rPr>
                <w:rFonts w:ascii="新細明體" w:hAnsi="新細明體" w:hint="eastAsia"/>
                <w:color w:val="0000FF"/>
              </w:rPr>
              <w:t>目标</w:t>
            </w:r>
            <w:r w:rsidRPr="007722AB">
              <w:rPr>
                <w:rFonts w:ascii="新細明體" w:hAnsi="新細明體"/>
                <w:color w:val="0000FF"/>
              </w:rPr>
              <w:t>(2)</w:t>
            </w:r>
            <w:r w:rsidRPr="007722AB">
              <w:rPr>
                <w:rFonts w:ascii="新細明體" w:hAnsi="新細明體" w:hint="eastAsia"/>
                <w:color w:val="0000FF"/>
              </w:rPr>
              <w:t>是一个事工成果的目标</w:t>
            </w:r>
            <w:r w:rsidRPr="007722AB">
              <w:rPr>
                <w:rFonts w:ascii="新細明體" w:hAnsi="新細明體"/>
                <w:color w:val="0000FF"/>
              </w:rPr>
              <w:t xml:space="preserve">, </w:t>
            </w:r>
            <w:r w:rsidRPr="007722AB">
              <w:rPr>
                <w:rFonts w:ascii="新細明體" w:hAnsi="新細明體" w:hint="eastAsia"/>
                <w:color w:val="0000FF"/>
              </w:rPr>
              <w:t>但可令曲艺社社员产生归属感和自豪感</w:t>
            </w:r>
            <w:r w:rsidRPr="007722AB">
              <w:rPr>
                <w:rFonts w:ascii="新細明體" w:hAnsi="新細明體"/>
                <w:color w:val="0000FF"/>
              </w:rPr>
              <w:t xml:space="preserve">, </w:t>
            </w:r>
            <w:r w:rsidRPr="007722AB">
              <w:rPr>
                <w:rFonts w:ascii="新細明體" w:hAnsi="新細明體" w:hint="eastAsia"/>
                <w:color w:val="0000FF"/>
              </w:rPr>
              <w:t>甚至可发挥「文化保留」作用。</w:t>
            </w:r>
          </w:p>
          <w:p w:rsidR="000F6945" w:rsidRPr="000F6945" w:rsidRDefault="004B5BE7" w:rsidP="00BA3F6D">
            <w:pPr>
              <w:numPr>
                <w:ilvl w:val="0"/>
                <w:numId w:val="11"/>
              </w:numPr>
              <w:tabs>
                <w:tab w:val="left" w:pos="4312"/>
                <w:tab w:val="left" w:pos="8630"/>
              </w:tabs>
              <w:snapToGrid w:val="0"/>
              <w:spacing w:line="360" w:lineRule="auto"/>
              <w:rPr>
                <w:rFonts w:ascii="新細明體" w:hAnsi="新細明體" w:hint="eastAsia"/>
                <w:color w:val="0000FF"/>
              </w:rPr>
            </w:pPr>
            <w:r w:rsidRPr="007722AB">
              <w:rPr>
                <w:rFonts w:ascii="新細明體" w:hAnsi="新細明體" w:hint="eastAsia"/>
                <w:color w:val="0000FF"/>
              </w:rPr>
              <w:t>目标</w:t>
            </w:r>
            <w:r w:rsidRPr="007722AB">
              <w:rPr>
                <w:rFonts w:ascii="新細明體" w:hAnsi="新細明體"/>
                <w:color w:val="0000FF"/>
              </w:rPr>
              <w:t>(3)</w:t>
            </w:r>
            <w:r w:rsidRPr="00BA3F6D">
              <w:rPr>
                <w:rFonts w:ascii="新細明體" w:hAnsi="新細明體" w:hint="eastAsia"/>
                <w:color w:val="0000FF"/>
              </w:rPr>
              <w:t>是「工作目标」</w:t>
            </w:r>
            <w:r w:rsidRPr="00BA3F6D">
              <w:rPr>
                <w:rFonts w:ascii="新細明體" w:hAnsi="新細明體"/>
                <w:color w:val="0000FF"/>
              </w:rPr>
              <w:t xml:space="preserve">, </w:t>
            </w:r>
            <w:r w:rsidRPr="00BA3F6D">
              <w:rPr>
                <w:rFonts w:ascii="新細明體" w:hAnsi="新細明體" w:hint="eastAsia"/>
                <w:color w:val="0000FF"/>
              </w:rPr>
              <w:t>计划书中宜订一些「成效目标」</w:t>
            </w:r>
            <w:r w:rsidRPr="00BA3F6D">
              <w:rPr>
                <w:rFonts w:ascii="新細明體" w:hAnsi="新細明體"/>
                <w:color w:val="0000FF"/>
              </w:rPr>
              <w:t xml:space="preserve">, </w:t>
            </w:r>
            <w:r w:rsidRPr="00BA3F6D">
              <w:rPr>
                <w:rFonts w:ascii="新細明體" w:hAnsi="新細明體" w:hint="eastAsia"/>
                <w:color w:val="0000FF"/>
              </w:rPr>
              <w:t>例如青少年会认同两个最值得向长者学习的地方。</w:t>
            </w:r>
          </w:p>
        </w:tc>
      </w:tr>
    </w:tbl>
    <w:p w:rsidR="0098395A" w:rsidRDefault="0098395A" w:rsidP="0098395A">
      <w:pPr>
        <w:autoSpaceDE w:val="0"/>
        <w:autoSpaceDN w:val="0"/>
        <w:adjustRightInd w:val="0"/>
        <w:ind w:left="1"/>
        <w:rPr>
          <w:rFonts w:eastAsia="新細明體" w:hint="eastAsia"/>
          <w:kern w:val="0"/>
        </w:rPr>
      </w:pPr>
    </w:p>
    <w:p w:rsidR="00A9582D" w:rsidRDefault="004B5BE7" w:rsidP="00A9582D">
      <w:pPr>
        <w:autoSpaceDE w:val="0"/>
        <w:autoSpaceDN w:val="0"/>
        <w:adjustRightInd w:val="0"/>
        <w:rPr>
          <w:rFonts w:hint="eastAsia"/>
          <w:b/>
          <w:kern w:val="0"/>
        </w:rPr>
      </w:pPr>
      <w:r w:rsidRPr="00DC6C73">
        <w:rPr>
          <w:rFonts w:ascii="新細明體" w:hAnsi="新細明體" w:hint="eastAsia"/>
          <w:b/>
          <w:kern w:val="0"/>
        </w:rPr>
        <w:t>社</w:t>
      </w:r>
      <w:r w:rsidRPr="004B13E2">
        <w:rPr>
          <w:rFonts w:hint="eastAsia"/>
          <w:b/>
          <w:kern w:val="0"/>
        </w:rPr>
        <w:t>区层面目标</w:t>
      </w:r>
    </w:p>
    <w:p w:rsidR="00A9582D" w:rsidRPr="00E649D2" w:rsidRDefault="00A9582D" w:rsidP="00A9582D">
      <w:pPr>
        <w:autoSpaceDE w:val="0"/>
        <w:autoSpaceDN w:val="0"/>
        <w:adjustRightInd w:val="0"/>
        <w:rPr>
          <w:b/>
          <w:kern w:val="0"/>
        </w:rPr>
      </w:pPr>
    </w:p>
    <w:p w:rsidR="00A9582D" w:rsidRPr="00E649D2" w:rsidRDefault="004B5BE7" w:rsidP="00A9582D">
      <w:pPr>
        <w:autoSpaceDE w:val="0"/>
        <w:autoSpaceDN w:val="0"/>
        <w:adjustRightInd w:val="0"/>
        <w:rPr>
          <w:kern w:val="0"/>
        </w:rPr>
      </w:pPr>
      <w:r w:rsidRPr="00DC6C73">
        <w:rPr>
          <w:rFonts w:ascii="新細明體" w:hAnsi="新細明體" w:hint="eastAsia"/>
          <w:kern w:val="0"/>
        </w:rPr>
        <w:t>社</w:t>
      </w:r>
      <w:r w:rsidRPr="004B13E2">
        <w:rPr>
          <w:rFonts w:hint="eastAsia"/>
          <w:kern w:val="0"/>
        </w:rPr>
        <w:t>区层面的目标指出在活动完成后，工作员期望小区的情况会有甚么改变。这些改变通常以一些统计数字表达，例如：区内的虐儿个案数目减低</w:t>
      </w:r>
      <w:r w:rsidRPr="004B13E2">
        <w:rPr>
          <w:kern w:val="0"/>
        </w:rPr>
        <w:t>20%</w:t>
      </w:r>
      <w:r w:rsidRPr="004B13E2">
        <w:rPr>
          <w:rFonts w:hint="eastAsia"/>
          <w:kern w:val="0"/>
        </w:rPr>
        <w:t>。</w:t>
      </w:r>
    </w:p>
    <w:p w:rsidR="00A9582D" w:rsidRPr="00E649D2" w:rsidRDefault="004B5BE7" w:rsidP="00A9582D">
      <w:pPr>
        <w:autoSpaceDE w:val="0"/>
        <w:autoSpaceDN w:val="0"/>
        <w:adjustRightInd w:val="0"/>
        <w:rPr>
          <w:kern w:val="0"/>
        </w:rPr>
      </w:pPr>
      <w:r w:rsidRPr="004B13E2">
        <w:rPr>
          <w:rFonts w:hint="eastAsia"/>
          <w:kern w:val="0"/>
        </w:rPr>
        <w:t>一般来说，小区层面的目标可分为「长期成果目标」、「短期成果目标」和「工作目标」三个层次：</w:t>
      </w:r>
    </w:p>
    <w:p w:rsidR="00A9582D" w:rsidRPr="00E649D2" w:rsidRDefault="00A9582D" w:rsidP="00A9582D">
      <w:pPr>
        <w:autoSpaceDE w:val="0"/>
        <w:autoSpaceDN w:val="0"/>
        <w:adjustRightInd w:val="0"/>
        <w:rPr>
          <w:kern w:val="0"/>
        </w:rPr>
      </w:pPr>
    </w:p>
    <w:p w:rsidR="00A9582D" w:rsidRPr="00E649D2" w:rsidRDefault="004B5BE7" w:rsidP="00A9582D">
      <w:pPr>
        <w:numPr>
          <w:ilvl w:val="0"/>
          <w:numId w:val="3"/>
        </w:numPr>
        <w:autoSpaceDE w:val="0"/>
        <w:autoSpaceDN w:val="0"/>
        <w:adjustRightInd w:val="0"/>
        <w:rPr>
          <w:kern w:val="0"/>
        </w:rPr>
      </w:pPr>
      <w:r w:rsidRPr="004B13E2">
        <w:rPr>
          <w:rFonts w:hint="eastAsia"/>
          <w:kern w:val="0"/>
        </w:rPr>
        <w:t>长期成果目标</w:t>
      </w:r>
      <w:r w:rsidRPr="004B13E2">
        <w:rPr>
          <w:kern w:val="0"/>
        </w:rPr>
        <w:t xml:space="preserve"> (impact objective)</w:t>
      </w:r>
      <w:r w:rsidRPr="004B13E2">
        <w:rPr>
          <w:rFonts w:hint="eastAsia"/>
          <w:kern w:val="0"/>
        </w:rPr>
        <w:t>：指出在活动完成后的指定时间内，期望指定的小区问题情况有多少改善</w:t>
      </w:r>
      <w:r w:rsidRPr="004B13E2">
        <w:rPr>
          <w:kern w:val="0"/>
        </w:rPr>
        <w:t>(</w:t>
      </w:r>
      <w:r w:rsidRPr="004B13E2">
        <w:rPr>
          <w:rFonts w:hint="eastAsia"/>
          <w:kern w:val="0"/>
        </w:rPr>
        <w:t>可以用百分比、宗数等统计数字表达</w:t>
      </w:r>
      <w:r w:rsidRPr="004B13E2">
        <w:rPr>
          <w:kern w:val="0"/>
        </w:rPr>
        <w:t>)</w:t>
      </w:r>
      <w:r w:rsidRPr="004B13E2">
        <w:rPr>
          <w:rFonts w:hint="eastAsia"/>
          <w:kern w:val="0"/>
        </w:rPr>
        <w:t>。例如：</w:t>
      </w:r>
    </w:p>
    <w:p w:rsidR="00A9582D" w:rsidRPr="00E649D2" w:rsidRDefault="00A9582D" w:rsidP="00A9582D">
      <w:pPr>
        <w:autoSpaceDE w:val="0"/>
        <w:autoSpaceDN w:val="0"/>
        <w:adjustRightInd w:val="0"/>
        <w:ind w:left="360"/>
        <w:rPr>
          <w:kern w:val="0"/>
        </w:rPr>
      </w:pPr>
    </w:p>
    <w:p w:rsidR="00A9582D" w:rsidRPr="00E649D2" w:rsidRDefault="004B5BE7" w:rsidP="00A9582D">
      <w:pPr>
        <w:numPr>
          <w:ilvl w:val="1"/>
          <w:numId w:val="4"/>
        </w:numPr>
        <w:autoSpaceDE w:val="0"/>
        <w:autoSpaceDN w:val="0"/>
        <w:adjustRightInd w:val="0"/>
        <w:ind w:left="851" w:hanging="425"/>
        <w:rPr>
          <w:kern w:val="0"/>
        </w:rPr>
      </w:pPr>
      <w:r w:rsidRPr="004B13E2">
        <w:rPr>
          <w:rFonts w:hint="eastAsia"/>
          <w:kern w:val="0"/>
        </w:rPr>
        <w:t>活动完成后十二个月内，</w:t>
      </w:r>
      <w:r w:rsidRPr="004B13E2">
        <w:rPr>
          <w:kern w:val="0"/>
        </w:rPr>
        <w:t xml:space="preserve"> </w:t>
      </w:r>
      <w:r w:rsidRPr="004B13E2">
        <w:rPr>
          <w:rFonts w:hint="eastAsia"/>
          <w:kern w:val="0"/>
        </w:rPr>
        <w:t>第</w:t>
      </w:r>
      <w:r w:rsidRPr="004B13E2">
        <w:rPr>
          <w:kern w:val="0"/>
        </w:rPr>
        <w:t>1</w:t>
      </w:r>
      <w:r w:rsidRPr="004B13E2">
        <w:rPr>
          <w:rFonts w:hint="eastAsia"/>
          <w:kern w:val="0"/>
        </w:rPr>
        <w:t>至</w:t>
      </w:r>
      <w:r w:rsidRPr="004B13E2">
        <w:rPr>
          <w:kern w:val="0"/>
        </w:rPr>
        <w:t>4</w:t>
      </w:r>
      <w:r w:rsidRPr="004B13E2">
        <w:rPr>
          <w:rFonts w:hint="eastAsia"/>
          <w:kern w:val="0"/>
        </w:rPr>
        <w:t>座内因家居意外而受伤入院或死亡的独居老人人数下降</w:t>
      </w:r>
      <w:r w:rsidRPr="004B13E2">
        <w:rPr>
          <w:kern w:val="0"/>
        </w:rPr>
        <w:t>20%</w:t>
      </w:r>
      <w:r w:rsidRPr="004B13E2">
        <w:rPr>
          <w:rFonts w:hint="eastAsia"/>
          <w:kern w:val="0"/>
        </w:rPr>
        <w:t>。</w:t>
      </w:r>
    </w:p>
    <w:p w:rsidR="00A9582D" w:rsidRPr="00E649D2" w:rsidRDefault="00A9582D" w:rsidP="00A9582D">
      <w:pPr>
        <w:autoSpaceDE w:val="0"/>
        <w:autoSpaceDN w:val="0"/>
        <w:adjustRightInd w:val="0"/>
        <w:rPr>
          <w:kern w:val="0"/>
        </w:rPr>
      </w:pPr>
    </w:p>
    <w:p w:rsidR="00A9582D" w:rsidRPr="00E649D2" w:rsidRDefault="004B5BE7" w:rsidP="00A9582D">
      <w:pPr>
        <w:numPr>
          <w:ilvl w:val="0"/>
          <w:numId w:val="3"/>
        </w:numPr>
        <w:autoSpaceDE w:val="0"/>
        <w:autoSpaceDN w:val="0"/>
        <w:adjustRightInd w:val="0"/>
        <w:rPr>
          <w:kern w:val="0"/>
        </w:rPr>
      </w:pPr>
      <w:r w:rsidRPr="004B13E2">
        <w:rPr>
          <w:rFonts w:hint="eastAsia"/>
          <w:kern w:val="0"/>
        </w:rPr>
        <w:t>短期成果目标</w:t>
      </w:r>
      <w:r w:rsidRPr="004B13E2">
        <w:rPr>
          <w:kern w:val="0"/>
        </w:rPr>
        <w:t xml:space="preserve"> (outcome objective)</w:t>
      </w:r>
      <w:r w:rsidRPr="004B13E2">
        <w:rPr>
          <w:rFonts w:hint="eastAsia"/>
          <w:kern w:val="0"/>
        </w:rPr>
        <w:t>：指出在活动完成后，期望达致的实时改变。由于态度和认知的改变通常较难量度，故此计划者应避免以此等改变作为成果目标。较可取的做法，是在目标陈述中指出期望在活动后有「多少人作出某些具体行为」。例如在一个为期六个月的关注独居老人的活动中，可以订立以下的短期成果目标：</w:t>
      </w:r>
    </w:p>
    <w:p w:rsidR="00A9582D" w:rsidRPr="00E649D2" w:rsidRDefault="00A9582D" w:rsidP="00A9582D">
      <w:pPr>
        <w:autoSpaceDE w:val="0"/>
        <w:autoSpaceDN w:val="0"/>
        <w:adjustRightInd w:val="0"/>
        <w:ind w:left="360"/>
        <w:rPr>
          <w:kern w:val="0"/>
        </w:rPr>
      </w:pPr>
    </w:p>
    <w:p w:rsidR="00A9582D" w:rsidRPr="00E649D2" w:rsidRDefault="004B5BE7" w:rsidP="00A9582D">
      <w:pPr>
        <w:numPr>
          <w:ilvl w:val="1"/>
          <w:numId w:val="4"/>
        </w:numPr>
        <w:autoSpaceDE w:val="0"/>
        <w:autoSpaceDN w:val="0"/>
        <w:adjustRightInd w:val="0"/>
        <w:ind w:left="851" w:hanging="425"/>
        <w:rPr>
          <w:kern w:val="0"/>
        </w:rPr>
      </w:pPr>
      <w:r w:rsidRPr="004B13E2">
        <w:rPr>
          <w:rFonts w:hint="eastAsia"/>
          <w:kern w:val="0"/>
        </w:rPr>
        <w:t>在六个月内，为区内</w:t>
      </w:r>
      <w:r w:rsidRPr="004B13E2">
        <w:rPr>
          <w:kern w:val="0"/>
        </w:rPr>
        <w:t>1</w:t>
      </w:r>
      <w:r w:rsidRPr="004B13E2">
        <w:rPr>
          <w:rFonts w:hint="eastAsia"/>
          <w:kern w:val="0"/>
        </w:rPr>
        <w:t>至</w:t>
      </w:r>
      <w:r w:rsidRPr="004B13E2">
        <w:rPr>
          <w:kern w:val="0"/>
        </w:rPr>
        <w:t>4</w:t>
      </w:r>
      <w:r w:rsidRPr="004B13E2">
        <w:rPr>
          <w:rFonts w:hint="eastAsia"/>
          <w:kern w:val="0"/>
        </w:rPr>
        <w:t>座中五十位独居老人建立互助网络。</w:t>
      </w:r>
    </w:p>
    <w:p w:rsidR="00A9582D" w:rsidRPr="00E649D2" w:rsidRDefault="004B5BE7" w:rsidP="00A9582D">
      <w:pPr>
        <w:numPr>
          <w:ilvl w:val="1"/>
          <w:numId w:val="4"/>
        </w:numPr>
        <w:autoSpaceDE w:val="0"/>
        <w:autoSpaceDN w:val="0"/>
        <w:adjustRightInd w:val="0"/>
        <w:ind w:left="851" w:hanging="425"/>
        <w:rPr>
          <w:kern w:val="0"/>
        </w:rPr>
      </w:pPr>
      <w:r w:rsidRPr="004B13E2">
        <w:rPr>
          <w:rFonts w:hint="eastAsia"/>
          <w:kern w:val="0"/>
        </w:rPr>
        <w:t>在六个月肉，发动区内一百名义工，为</w:t>
      </w:r>
      <w:r w:rsidRPr="004B13E2">
        <w:rPr>
          <w:kern w:val="0"/>
        </w:rPr>
        <w:t>1</w:t>
      </w:r>
      <w:r w:rsidRPr="004B13E2">
        <w:rPr>
          <w:rFonts w:hint="eastAsia"/>
          <w:kern w:val="0"/>
        </w:rPr>
        <w:t>至</w:t>
      </w:r>
      <w:r w:rsidRPr="004B13E2">
        <w:rPr>
          <w:kern w:val="0"/>
        </w:rPr>
        <w:t>4</w:t>
      </w:r>
      <w:r w:rsidRPr="004B13E2">
        <w:rPr>
          <w:rFonts w:hint="eastAsia"/>
          <w:kern w:val="0"/>
        </w:rPr>
        <w:t>座的独居老人每月提供一次服务。</w:t>
      </w:r>
    </w:p>
    <w:p w:rsidR="00A9582D" w:rsidRPr="00E649D2" w:rsidRDefault="00A9582D" w:rsidP="00A9582D">
      <w:pPr>
        <w:autoSpaceDE w:val="0"/>
        <w:autoSpaceDN w:val="0"/>
        <w:adjustRightInd w:val="0"/>
        <w:rPr>
          <w:kern w:val="0"/>
        </w:rPr>
      </w:pPr>
    </w:p>
    <w:p w:rsidR="00A9582D" w:rsidRPr="00E649D2" w:rsidRDefault="004B5BE7" w:rsidP="00A9582D">
      <w:pPr>
        <w:numPr>
          <w:ilvl w:val="0"/>
          <w:numId w:val="3"/>
        </w:numPr>
        <w:autoSpaceDE w:val="0"/>
        <w:autoSpaceDN w:val="0"/>
        <w:adjustRightInd w:val="0"/>
        <w:rPr>
          <w:kern w:val="0"/>
        </w:rPr>
      </w:pPr>
      <w:r w:rsidRPr="004B13E2">
        <w:rPr>
          <w:rFonts w:hint="eastAsia"/>
          <w:kern w:val="0"/>
        </w:rPr>
        <w:t>工作目标</w:t>
      </w:r>
      <w:r w:rsidRPr="004B13E2">
        <w:rPr>
          <w:kern w:val="0"/>
        </w:rPr>
        <w:t>(activity objective)</w:t>
      </w:r>
      <w:r w:rsidRPr="004B13E2">
        <w:rPr>
          <w:rFonts w:hint="eastAsia"/>
          <w:kern w:val="0"/>
        </w:rPr>
        <w:t>：指出在一定时限内机构或工作员计划须完成的事工，以达到短期或长期的目标。例如：</w:t>
      </w:r>
    </w:p>
    <w:p w:rsidR="00A9582D" w:rsidRPr="00E649D2" w:rsidRDefault="004B5BE7" w:rsidP="00A9582D">
      <w:pPr>
        <w:numPr>
          <w:ilvl w:val="1"/>
          <w:numId w:val="4"/>
        </w:numPr>
        <w:autoSpaceDE w:val="0"/>
        <w:autoSpaceDN w:val="0"/>
        <w:adjustRightInd w:val="0"/>
        <w:ind w:left="851" w:hanging="425"/>
        <w:rPr>
          <w:kern w:val="0"/>
        </w:rPr>
      </w:pPr>
      <w:r w:rsidRPr="004B13E2">
        <w:rPr>
          <w:rFonts w:hint="eastAsia"/>
          <w:kern w:val="0"/>
        </w:rPr>
        <w:t>在六个月内，与</w:t>
      </w:r>
      <w:r w:rsidRPr="004B13E2">
        <w:rPr>
          <w:kern w:val="0"/>
        </w:rPr>
        <w:t>1</w:t>
      </w:r>
      <w:r w:rsidRPr="004B13E2">
        <w:rPr>
          <w:rFonts w:hint="eastAsia"/>
          <w:kern w:val="0"/>
        </w:rPr>
        <w:t>至</w:t>
      </w:r>
      <w:r w:rsidRPr="004B13E2">
        <w:rPr>
          <w:kern w:val="0"/>
        </w:rPr>
        <w:t>4</w:t>
      </w:r>
      <w:r w:rsidRPr="004B13E2">
        <w:rPr>
          <w:rFonts w:hint="eastAsia"/>
          <w:kern w:val="0"/>
        </w:rPr>
        <w:t>座的楼内独区老人举办</w:t>
      </w:r>
      <w:r w:rsidRPr="004B13E2">
        <w:rPr>
          <w:kern w:val="0"/>
        </w:rPr>
        <w:t>20</w:t>
      </w:r>
      <w:r w:rsidRPr="004B13E2">
        <w:rPr>
          <w:rFonts w:hint="eastAsia"/>
          <w:kern w:val="0"/>
        </w:rPr>
        <w:t>次分层会议。</w:t>
      </w:r>
    </w:p>
    <w:p w:rsidR="00A9582D" w:rsidRPr="00E649D2" w:rsidRDefault="004B5BE7" w:rsidP="00A9582D">
      <w:pPr>
        <w:numPr>
          <w:ilvl w:val="1"/>
          <w:numId w:val="4"/>
        </w:numPr>
        <w:autoSpaceDE w:val="0"/>
        <w:autoSpaceDN w:val="0"/>
        <w:adjustRightInd w:val="0"/>
        <w:ind w:left="851" w:hanging="425"/>
        <w:rPr>
          <w:kern w:val="0"/>
        </w:rPr>
      </w:pPr>
      <w:r w:rsidRPr="004B13E2">
        <w:rPr>
          <w:rFonts w:hint="eastAsia"/>
          <w:kern w:val="0"/>
        </w:rPr>
        <w:t>在三个月内，完成一项关于区内独居老人情况的调查，并向传媒发表。</w:t>
      </w:r>
    </w:p>
    <w:p w:rsidR="0098395A" w:rsidRDefault="0098395A" w:rsidP="00A9582D">
      <w:pPr>
        <w:autoSpaceDE w:val="0"/>
        <w:autoSpaceDN w:val="0"/>
        <w:adjustRightInd w:val="0"/>
        <w:rPr>
          <w:rFonts w:eastAsia="新細明體" w:hint="eastAsia"/>
          <w:b/>
          <w:kern w:val="0"/>
          <w:lang w:eastAsia="zh-TW"/>
        </w:rPr>
      </w:pPr>
    </w:p>
    <w:p w:rsidR="00A9582D" w:rsidRPr="00A9582D" w:rsidRDefault="004B5BE7" w:rsidP="006E14D3">
      <w:pPr>
        <w:jc w:val="right"/>
        <w:rPr>
          <w:rFonts w:eastAsia="新細明體" w:hint="eastAsia"/>
          <w:lang w:eastAsia="zh-HK"/>
        </w:rPr>
      </w:pPr>
      <w:r w:rsidRPr="00C60111">
        <w:rPr>
          <w:rFonts w:hint="eastAsia"/>
        </w:rPr>
        <w:t>完</w:t>
      </w:r>
    </w:p>
    <w:sectPr w:rsidR="00A9582D" w:rsidRPr="00A9582D" w:rsidSect="00BA3F6D">
      <w:footerReference w:type="default" r:id="rId8"/>
      <w:pgSz w:w="11906" w:h="16838" w:code="9"/>
      <w:pgMar w:top="1440" w:right="1797" w:bottom="777" w:left="179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66" w:rsidRDefault="006E3C66">
      <w:r>
        <w:separator/>
      </w:r>
    </w:p>
  </w:endnote>
  <w:endnote w:type="continuationSeparator" w:id="0">
    <w:p w:rsidR="006E3C66" w:rsidRDefault="006E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11" w:rsidRDefault="004B5BE7">
    <w:pPr>
      <w:pStyle w:val="a4"/>
      <w:jc w:val="center"/>
    </w:pPr>
    <w:r>
      <w:rPr>
        <w:lang w:val="zh-CN"/>
      </w:rPr>
      <w:t xml:space="preserve"> </w:t>
    </w:r>
    <w:r w:rsidR="00C60111">
      <w:rPr>
        <w:b/>
        <w:sz w:val="24"/>
        <w:szCs w:val="24"/>
      </w:rPr>
      <w:fldChar w:fldCharType="begin"/>
    </w:r>
    <w:r w:rsidR="00C60111">
      <w:rPr>
        <w:b/>
      </w:rPr>
      <w:instrText>PAGE</w:instrText>
    </w:r>
    <w:r w:rsidR="00C60111">
      <w:rPr>
        <w:b/>
        <w:sz w:val="24"/>
        <w:szCs w:val="24"/>
      </w:rPr>
      <w:fldChar w:fldCharType="separate"/>
    </w:r>
    <w:r>
      <w:rPr>
        <w:b/>
        <w:noProof/>
      </w:rPr>
      <w:t>4</w:t>
    </w:r>
    <w:r w:rsidR="00C60111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C60111">
      <w:rPr>
        <w:b/>
        <w:sz w:val="24"/>
        <w:szCs w:val="24"/>
      </w:rPr>
      <w:fldChar w:fldCharType="begin"/>
    </w:r>
    <w:r w:rsidR="00C60111">
      <w:rPr>
        <w:b/>
      </w:rPr>
      <w:instrText>NUMPAGES</w:instrText>
    </w:r>
    <w:r w:rsidR="00C60111">
      <w:rPr>
        <w:b/>
        <w:sz w:val="24"/>
        <w:szCs w:val="24"/>
      </w:rPr>
      <w:fldChar w:fldCharType="separate"/>
    </w:r>
    <w:r>
      <w:rPr>
        <w:b/>
        <w:noProof/>
      </w:rPr>
      <w:t>4</w:t>
    </w:r>
    <w:r w:rsidR="00C60111">
      <w:rPr>
        <w:b/>
        <w:sz w:val="24"/>
        <w:szCs w:val="24"/>
      </w:rPr>
      <w:fldChar w:fldCharType="end"/>
    </w:r>
  </w:p>
  <w:p w:rsidR="00C60111" w:rsidRDefault="00C601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66" w:rsidRDefault="006E3C66">
      <w:r>
        <w:separator/>
      </w:r>
    </w:p>
  </w:footnote>
  <w:footnote w:type="continuationSeparator" w:id="0">
    <w:p w:rsidR="006E3C66" w:rsidRDefault="006E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757"/>
    <w:multiLevelType w:val="hybridMultilevel"/>
    <w:tmpl w:val="89CA85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BF1591"/>
    <w:multiLevelType w:val="multilevel"/>
    <w:tmpl w:val="07F00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4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239D7F54"/>
    <w:multiLevelType w:val="hybridMultilevel"/>
    <w:tmpl w:val="0A022AA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2D2229A7"/>
    <w:multiLevelType w:val="hybridMultilevel"/>
    <w:tmpl w:val="9D207B5C"/>
    <w:lvl w:ilvl="0" w:tplc="476C90E4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4">
    <w:nsid w:val="395A5E87"/>
    <w:multiLevelType w:val="hybridMultilevel"/>
    <w:tmpl w:val="6158E776"/>
    <w:lvl w:ilvl="0" w:tplc="0409000F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5">
    <w:nsid w:val="3C373804"/>
    <w:multiLevelType w:val="hybridMultilevel"/>
    <w:tmpl w:val="5C42D3C4"/>
    <w:lvl w:ilvl="0" w:tplc="476C90E4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F011DF"/>
    <w:multiLevelType w:val="multilevel"/>
    <w:tmpl w:val="9D207B5C"/>
    <w:lvl w:ilvl="0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  <w:rPr>
        <w:rFonts w:hint="eastAsia"/>
        <w:color w:val="0000FF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7">
    <w:nsid w:val="425A376E"/>
    <w:multiLevelType w:val="hybridMultilevel"/>
    <w:tmpl w:val="BBBE1132"/>
    <w:lvl w:ilvl="0" w:tplc="59DE0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5EFD70">
      <w:start w:val="1"/>
      <w:numFmt w:val="bullet"/>
      <w:lvlText w:val="-"/>
      <w:lvlJc w:val="left"/>
      <w:pPr>
        <w:ind w:left="840" w:hanging="360"/>
      </w:pPr>
      <w:rPr>
        <w:rFonts w:ascii="新細明體" w:eastAsia="新細明體" w:hAnsi="新細明體" w:cs="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4E72B8"/>
    <w:multiLevelType w:val="hybridMultilevel"/>
    <w:tmpl w:val="8B8C0F1E"/>
    <w:lvl w:ilvl="0" w:tplc="476C90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6376012"/>
    <w:multiLevelType w:val="multilevel"/>
    <w:tmpl w:val="07F00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4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>
    <w:nsid w:val="7CFC29A4"/>
    <w:multiLevelType w:val="multilevel"/>
    <w:tmpl w:val="89CA85E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6945"/>
    <w:rsid w:val="0013708F"/>
    <w:rsid w:val="002145DF"/>
    <w:rsid w:val="0026591F"/>
    <w:rsid w:val="002A1B04"/>
    <w:rsid w:val="0030288F"/>
    <w:rsid w:val="004B5BE7"/>
    <w:rsid w:val="004E5A4E"/>
    <w:rsid w:val="004F1757"/>
    <w:rsid w:val="006E14D3"/>
    <w:rsid w:val="006E3C66"/>
    <w:rsid w:val="00764C3E"/>
    <w:rsid w:val="007722AB"/>
    <w:rsid w:val="00802AF4"/>
    <w:rsid w:val="0098395A"/>
    <w:rsid w:val="00A9582D"/>
    <w:rsid w:val="00BA3F6D"/>
    <w:rsid w:val="00C60111"/>
    <w:rsid w:val="00DC6C73"/>
    <w:rsid w:val="00EA3BEB"/>
    <w:rsid w:val="00E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頁尾 字元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註解方塊文字 字元"/>
    <w:basedOn w:val="a0"/>
    <w:link w:val="a6"/>
    <w:rPr>
      <w:rFonts w:ascii="Calibri" w:hAnsi="Calibri"/>
      <w:kern w:val="2"/>
      <w:sz w:val="18"/>
      <w:szCs w:val="18"/>
    </w:rPr>
  </w:style>
  <w:style w:type="character" w:customStyle="1" w:styleId="a7">
    <w:name w:val="頁首 字元"/>
    <w:basedOn w:val="a0"/>
    <w:link w:val="a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a5"/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  <w:style w:type="table" w:styleId="aa">
    <w:name w:val="Table Grid"/>
    <w:basedOn w:val="a1"/>
    <w:rsid w:val="004F1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頁尾 字元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註解方塊文字 字元"/>
    <w:basedOn w:val="a0"/>
    <w:link w:val="a6"/>
    <w:rPr>
      <w:rFonts w:ascii="Calibri" w:hAnsi="Calibri"/>
      <w:kern w:val="2"/>
      <w:sz w:val="18"/>
      <w:szCs w:val="18"/>
    </w:rPr>
  </w:style>
  <w:style w:type="character" w:customStyle="1" w:styleId="a7">
    <w:name w:val="頁首 字元"/>
    <w:basedOn w:val="a0"/>
    <w:link w:val="a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a5"/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  <w:style w:type="table" w:styleId="aa">
    <w:name w:val="Table Grid"/>
    <w:basedOn w:val="a1"/>
    <w:rsid w:val="004F1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2756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>微软中国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小组督导会议议程</dc:title>
  <dc:creator>yipsir</dc:creator>
  <cp:lastModifiedBy>Yipsir</cp:lastModifiedBy>
  <cp:revision>2</cp:revision>
  <cp:lastPrinted>1899-12-30T00:00:00Z</cp:lastPrinted>
  <dcterms:created xsi:type="dcterms:W3CDTF">2017-05-07T08:26:00Z</dcterms:created>
  <dcterms:modified xsi:type="dcterms:W3CDTF">2017-05-07T08:26:00Z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